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wmf" ContentType="image/x-wmf"/>
  <Default Extension="emf" ContentType="image/x-emf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tbl>
      <w:tblPr>
        <w:tblStyle w:val="a5"/>
        <w:tblW w:w="10056" w:type="dxa"/>
        <w:tblInd w:w="108" w:type="dxa"/>
        <w:tblBorders>
          <w:top w:val="single" w:sz="18" w:space="0" w:color="0F243E" w:themeColor="text2" w:themeShade="80"/>
          <w:left w:val="single" w:sz="18" w:space="0" w:color="0F243E" w:themeColor="text2" w:themeShade="80"/>
          <w:bottom w:val="single" w:sz="18" w:space="0" w:color="0F243E" w:themeColor="text2" w:themeShade="80"/>
          <w:right w:val="single" w:sz="18" w:space="0" w:color="0F243E" w:themeColor="text2" w:themeShade="80"/>
          <w:insideH w:val="none" w:sz="0" w:space="0" w:color="auto"/>
          <w:insideV w:val="single" w:sz="18" w:space="0" w:color="0F243E" w:themeColor="text2" w:themeShade="80"/>
        </w:tblBorders>
        <w:tblLook w:val="04A0"/>
      </w:tblPr>
      <w:tblGrid>
        <w:gridCol w:w="9076"/>
        <w:gridCol w:w="980"/>
      </w:tblGrid>
      <w:tr w:rsidR="004813BD" w:rsidTr="00D45B41">
        <w:tc>
          <w:tcPr>
            <w:tcW w:w="10056" w:type="dxa"/>
            <w:gridSpan w:val="2"/>
          </w:tcPr>
          <w:p w:rsidR="004813BD" w:rsidRDefault="004813BD" w:rsidP="00F8304B">
            <w:pPr>
              <w:widowControl/>
              <w:textAlignment w:val="top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  <w:drawing>
                <wp:inline distT="0" distB="0" distL="0" distR="0">
                  <wp:extent cx="5809611" cy="1390650"/>
                  <wp:effectExtent l="190500" t="0" r="248289" b="133350"/>
                  <wp:docPr id="2" name="圖片 1" descr="法務部矯正署臺北看守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法務部矯正署臺北看守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8049" cy="139027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01600" cap="sq">
                            <a:solidFill>
                              <a:srgbClr val="FDFDFD"/>
                            </a:solidFill>
                            <a:miter lim="800000"/>
                          </a:ln>
                          <a:effectLst>
                            <a:outerShdw blurRad="57150" dist="37500" dir="7560000" sy="98000" kx="110000" ky="200000" algn="tl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8960000" lon="0" rev="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prstMaterial="matte">
                            <a:bevelT w="22860" h="1270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3BD" w:rsidTr="00AC2B59">
        <w:trPr>
          <w:trHeight w:val="1411"/>
        </w:trPr>
        <w:tc>
          <w:tcPr>
            <w:tcW w:w="9076" w:type="dxa"/>
            <w:tcBorders>
              <w:bottom w:val="single" w:sz="4" w:space="0" w:color="943634" w:themeColor="accent2" w:themeShade="BF"/>
              <w:right w:val="nil"/>
            </w:tcBorders>
            <w:vAlign w:val="center"/>
          </w:tcPr>
          <w:p w:rsidR="004813BD" w:rsidRDefault="00D861DE" w:rsidP="00AC2B59">
            <w:pPr>
              <w:widowControl/>
              <w:jc w:val="both"/>
              <w:textAlignment w:val="top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D861DE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74.25pt;height:36pt" fillcolor="red" strokecolor="red">
                  <v:shadow on="t" color="#868686" opacity=".5"/>
                  <v:textpath style="font-family:&quot;新細明體&quot;;v-text-reverse:t;v-text-kern:t" trim="t" fitpath="t" string="2012年9月政風服務簡訊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943634" w:themeColor="accent2" w:themeShade="BF"/>
            </w:tcBorders>
          </w:tcPr>
          <w:p w:rsidR="004813BD" w:rsidRDefault="004813BD" w:rsidP="00F8304B">
            <w:pPr>
              <w:widowControl/>
              <w:textAlignment w:val="top"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</w:tr>
      <w:tr w:rsidR="004813BD" w:rsidTr="00B55398">
        <w:trPr>
          <w:trHeight w:val="877"/>
        </w:trPr>
        <w:tc>
          <w:tcPr>
            <w:tcW w:w="10056" w:type="dxa"/>
            <w:gridSpan w:val="2"/>
            <w:tcBorders>
              <w:top w:val="single" w:sz="4" w:space="0" w:color="943634" w:themeColor="accent2" w:themeShade="BF"/>
              <w:bottom w:val="single" w:sz="4" w:space="0" w:color="943634" w:themeColor="accent2" w:themeShade="BF"/>
            </w:tcBorders>
            <w:vAlign w:val="center"/>
          </w:tcPr>
          <w:p w:rsidR="004813BD" w:rsidRDefault="004813BD" w:rsidP="00B55398">
            <w:pPr>
              <w:widowControl/>
              <w:jc w:val="both"/>
              <w:textAlignment w:val="top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4813BD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編輯：政風室</w:t>
            </w:r>
          </w:p>
        </w:tc>
      </w:tr>
      <w:tr w:rsidR="004813BD" w:rsidTr="00AC2B59">
        <w:trPr>
          <w:trHeight w:val="938"/>
        </w:trPr>
        <w:tc>
          <w:tcPr>
            <w:tcW w:w="9076" w:type="dxa"/>
            <w:tcBorders>
              <w:top w:val="single" w:sz="4" w:space="0" w:color="943634" w:themeColor="accent2" w:themeShade="BF"/>
              <w:right w:val="nil"/>
            </w:tcBorders>
            <w:vAlign w:val="center"/>
          </w:tcPr>
          <w:p w:rsidR="004813BD" w:rsidRPr="00AC2B59" w:rsidRDefault="004813BD" w:rsidP="00AC2B59">
            <w:pPr>
              <w:widowControl/>
              <w:jc w:val="center"/>
              <w:textAlignment w:val="top"/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32"/>
                <w:szCs w:val="32"/>
              </w:rPr>
            </w:pPr>
            <w:r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32"/>
                <w:szCs w:val="32"/>
              </w:rPr>
              <w:t>本期目錄</w:t>
            </w:r>
          </w:p>
        </w:tc>
        <w:tc>
          <w:tcPr>
            <w:tcW w:w="980" w:type="dxa"/>
            <w:tcBorders>
              <w:top w:val="single" w:sz="4" w:space="0" w:color="943634" w:themeColor="accent2" w:themeShade="BF"/>
              <w:left w:val="nil"/>
              <w:bottom w:val="nil"/>
            </w:tcBorders>
          </w:tcPr>
          <w:p w:rsidR="004813BD" w:rsidRPr="00AC2B59" w:rsidRDefault="004813BD" w:rsidP="00F8304B">
            <w:pPr>
              <w:widowControl/>
              <w:textAlignment w:val="top"/>
              <w:rPr>
                <w:rFonts w:ascii="新細明體" w:eastAsia="新細明體" w:hAnsi="新細明體" w:cs="新細明體"/>
                <w:b/>
                <w:color w:val="E36C0A" w:themeColor="accent6" w:themeShade="BF"/>
                <w:kern w:val="0"/>
                <w:szCs w:val="24"/>
              </w:rPr>
            </w:pPr>
          </w:p>
        </w:tc>
      </w:tr>
      <w:tr w:rsidR="004813BD" w:rsidTr="00D45B41">
        <w:tc>
          <w:tcPr>
            <w:tcW w:w="9076" w:type="dxa"/>
            <w:tcBorders>
              <w:right w:val="nil"/>
            </w:tcBorders>
          </w:tcPr>
          <w:p w:rsidR="004813BD" w:rsidRPr="00AC2B59" w:rsidRDefault="00D45B41" w:rsidP="002C76D7">
            <w:pPr>
              <w:widowControl/>
              <w:textAlignment w:val="top"/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</w:pPr>
            <w:r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一</w:t>
            </w:r>
            <w:r w:rsidR="004813BD"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、廉政新訊</w:t>
            </w:r>
            <w:r w:rsidR="00B55398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 xml:space="preserve"> </w:t>
            </w:r>
            <w:r w:rsidR="00D9667D"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  <w:t>–</w:t>
            </w:r>
            <w:r w:rsidR="00B55398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 xml:space="preserve"> </w:t>
            </w:r>
            <w:r w:rsidR="002C76D7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請託關說登錄制度上路囉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</w:tcBorders>
          </w:tcPr>
          <w:p w:rsidR="004813BD" w:rsidRPr="00AC2B59" w:rsidRDefault="00AF21FE" w:rsidP="00656AEA">
            <w:pPr>
              <w:widowControl/>
              <w:textAlignment w:val="top"/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</w:pPr>
            <w:r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2</w:t>
            </w:r>
          </w:p>
        </w:tc>
      </w:tr>
      <w:tr w:rsidR="004813BD" w:rsidTr="00D45B41">
        <w:tc>
          <w:tcPr>
            <w:tcW w:w="9076" w:type="dxa"/>
            <w:tcBorders>
              <w:right w:val="nil"/>
            </w:tcBorders>
          </w:tcPr>
          <w:p w:rsidR="004813BD" w:rsidRPr="00AC2B59" w:rsidRDefault="00D45B41" w:rsidP="002C76D7">
            <w:pPr>
              <w:widowControl/>
              <w:textAlignment w:val="top"/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</w:pPr>
            <w:r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二</w:t>
            </w:r>
            <w:r w:rsidR="004813BD"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、</w:t>
            </w:r>
            <w:r w:rsidR="00D040AD"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政風</w:t>
            </w:r>
            <w:r w:rsidR="004813BD"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法令宣導</w:t>
            </w:r>
            <w:r w:rsidR="00B55398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 xml:space="preserve"> </w:t>
            </w:r>
            <w:r w:rsidR="00D9667D"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  <w:t>–</w:t>
            </w:r>
            <w:r w:rsidR="002C76D7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亂傳猥褻影音，要受刑罰制裁 ！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</w:tcBorders>
          </w:tcPr>
          <w:p w:rsidR="004813BD" w:rsidRPr="00AC2B59" w:rsidRDefault="00415274" w:rsidP="00656AEA">
            <w:pPr>
              <w:widowControl/>
              <w:textAlignment w:val="top"/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3-4</w:t>
            </w:r>
          </w:p>
        </w:tc>
      </w:tr>
      <w:tr w:rsidR="00AF21FE" w:rsidTr="00D45B41">
        <w:tc>
          <w:tcPr>
            <w:tcW w:w="9076" w:type="dxa"/>
            <w:tcBorders>
              <w:right w:val="nil"/>
            </w:tcBorders>
          </w:tcPr>
          <w:p w:rsidR="00AF21FE" w:rsidRPr="00AC2B59" w:rsidRDefault="00AF21FE" w:rsidP="00F8304B">
            <w:pPr>
              <w:widowControl/>
              <w:textAlignment w:val="top"/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</w:pPr>
            <w:r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三、反毒宣導</w:t>
            </w:r>
            <w:r w:rsidR="00D9667D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 xml:space="preserve"> </w:t>
            </w:r>
            <w:r w:rsidR="002C76D7"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  <w:t>–</w:t>
            </w:r>
            <w:r w:rsidR="00D9667D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 xml:space="preserve"> </w:t>
            </w:r>
            <w:r w:rsidR="002C76D7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幸運草不只是肩章圖案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</w:tcBorders>
          </w:tcPr>
          <w:p w:rsidR="00AF21FE" w:rsidRPr="00AC2B59" w:rsidRDefault="00415274" w:rsidP="00656AEA">
            <w:pPr>
              <w:widowControl/>
              <w:textAlignment w:val="top"/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5</w:t>
            </w:r>
          </w:p>
        </w:tc>
      </w:tr>
      <w:tr w:rsidR="004813BD" w:rsidTr="00D45B41">
        <w:tc>
          <w:tcPr>
            <w:tcW w:w="9076" w:type="dxa"/>
            <w:tcBorders>
              <w:right w:val="nil"/>
            </w:tcBorders>
          </w:tcPr>
          <w:p w:rsidR="004813BD" w:rsidRPr="00AC2B59" w:rsidRDefault="00D45B41" w:rsidP="002C76D7">
            <w:pPr>
              <w:widowControl/>
              <w:textAlignment w:val="top"/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</w:pPr>
            <w:r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三</w:t>
            </w:r>
            <w:r w:rsidR="004813BD"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、</w:t>
            </w:r>
            <w:r w:rsidR="002C76D7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安全維護</w:t>
            </w:r>
            <w:r w:rsidR="00311F89"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宣導</w:t>
            </w:r>
            <w:r w:rsidR="003077FD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 xml:space="preserve"> </w:t>
            </w:r>
            <w:r w:rsidR="002C76D7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-</w:t>
            </w:r>
            <w:r w:rsidR="003077FD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 xml:space="preserve"> </w:t>
            </w:r>
            <w:r w:rsidR="002C76D7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轉機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</w:tcBorders>
          </w:tcPr>
          <w:p w:rsidR="004813BD" w:rsidRPr="00AC2B59" w:rsidRDefault="00415274" w:rsidP="00656AEA">
            <w:pPr>
              <w:widowControl/>
              <w:textAlignment w:val="top"/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6</w:t>
            </w:r>
          </w:p>
        </w:tc>
      </w:tr>
      <w:tr w:rsidR="00311F89" w:rsidTr="00D45B41">
        <w:tc>
          <w:tcPr>
            <w:tcW w:w="9076" w:type="dxa"/>
            <w:tcBorders>
              <w:right w:val="nil"/>
            </w:tcBorders>
          </w:tcPr>
          <w:p w:rsidR="00311F89" w:rsidRPr="00AC2B59" w:rsidRDefault="00D45B41" w:rsidP="00F8304B">
            <w:pPr>
              <w:widowControl/>
              <w:textAlignment w:val="top"/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</w:pPr>
            <w:r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四</w:t>
            </w:r>
            <w:r w:rsidR="00311F89"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、公務機密維護宣導</w:t>
            </w:r>
            <w:r w:rsidR="003077FD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 xml:space="preserve"> </w:t>
            </w:r>
            <w:r w:rsidR="002C76D7"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  <w:t>–</w:t>
            </w:r>
            <w:r w:rsidR="003077FD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 xml:space="preserve"> </w:t>
            </w:r>
            <w:r w:rsidR="002C76D7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個資法上路日期定案 就在10月1日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</w:tcBorders>
          </w:tcPr>
          <w:p w:rsidR="00311F89" w:rsidRPr="00AC2B59" w:rsidRDefault="00415274" w:rsidP="00415274">
            <w:pPr>
              <w:widowControl/>
              <w:textAlignment w:val="top"/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7-8</w:t>
            </w:r>
          </w:p>
        </w:tc>
      </w:tr>
      <w:tr w:rsidR="00311F89" w:rsidTr="00D45B41">
        <w:tc>
          <w:tcPr>
            <w:tcW w:w="9076" w:type="dxa"/>
            <w:tcBorders>
              <w:right w:val="nil"/>
            </w:tcBorders>
          </w:tcPr>
          <w:p w:rsidR="00311F89" w:rsidRPr="00AC2B59" w:rsidRDefault="00D45B41" w:rsidP="002C76D7">
            <w:pPr>
              <w:widowControl/>
              <w:textAlignment w:val="top"/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</w:pPr>
            <w:r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五</w:t>
            </w:r>
            <w:r w:rsidR="00311F89"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、消費者保護宣導</w:t>
            </w:r>
            <w:r w:rsidR="003077FD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 xml:space="preserve"> </w:t>
            </w:r>
            <w:r w:rsidR="002C76D7"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  <w:t>–</w:t>
            </w:r>
            <w:r w:rsidR="002C76D7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手機誤觸上網可拒付費囉！</w:t>
            </w:r>
          </w:p>
        </w:tc>
        <w:tc>
          <w:tcPr>
            <w:tcW w:w="980" w:type="dxa"/>
            <w:tcBorders>
              <w:top w:val="nil"/>
              <w:left w:val="nil"/>
              <w:bottom w:val="single" w:sz="18" w:space="0" w:color="0F243E" w:themeColor="text2" w:themeShade="80"/>
            </w:tcBorders>
          </w:tcPr>
          <w:p w:rsidR="00311F89" w:rsidRPr="00AC2B59" w:rsidRDefault="00415274" w:rsidP="00656AEA">
            <w:pPr>
              <w:widowControl/>
              <w:textAlignment w:val="top"/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9</w:t>
            </w:r>
          </w:p>
        </w:tc>
      </w:tr>
    </w:tbl>
    <w:p w:rsidR="004813BD" w:rsidRDefault="004813BD" w:rsidP="00F8304B">
      <w:pPr>
        <w:widowControl/>
        <w:textAlignment w:val="top"/>
        <w:rPr>
          <w:rFonts w:ascii="新細明體" w:eastAsia="新細明體" w:hAnsi="新細明體" w:cs="新細明體"/>
          <w:kern w:val="0"/>
          <w:szCs w:val="24"/>
        </w:rPr>
      </w:pPr>
    </w:p>
    <w:p w:rsidR="007C6CEA" w:rsidRDefault="00A3432A" w:rsidP="00D9667D">
      <w:pPr>
        <w:tabs>
          <w:tab w:val="left" w:pos="2220"/>
        </w:tabs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876864" behindDoc="1" locked="0" layoutInCell="1" allowOverlap="1">
            <wp:simplePos x="0" y="0"/>
            <wp:positionH relativeFrom="column">
              <wp:posOffset>1655445</wp:posOffset>
            </wp:positionH>
            <wp:positionV relativeFrom="paragraph">
              <wp:posOffset>113665</wp:posOffset>
            </wp:positionV>
            <wp:extent cx="2814955" cy="2085975"/>
            <wp:effectExtent l="19050" t="0" r="4445" b="0"/>
            <wp:wrapTight wrapText="bothSides">
              <wp:wrapPolygon edited="0">
                <wp:start x="8186" y="0"/>
                <wp:lineTo x="6578" y="197"/>
                <wp:lineTo x="2485" y="2564"/>
                <wp:lineTo x="1462" y="4734"/>
                <wp:lineTo x="585" y="6115"/>
                <wp:lineTo x="0" y="8285"/>
                <wp:lineTo x="-146" y="12625"/>
                <wp:lineTo x="585" y="15781"/>
                <wp:lineTo x="2777" y="19332"/>
                <wp:lineTo x="6432" y="21501"/>
                <wp:lineTo x="7016" y="21501"/>
                <wp:lineTo x="12571" y="21501"/>
                <wp:lineTo x="13156" y="21501"/>
                <wp:lineTo x="16810" y="19332"/>
                <wp:lineTo x="16956" y="18937"/>
                <wp:lineTo x="19003" y="15978"/>
                <wp:lineTo x="19003" y="15781"/>
                <wp:lineTo x="19880" y="12822"/>
                <wp:lineTo x="19880" y="12625"/>
                <wp:lineTo x="20172" y="12625"/>
                <wp:lineTo x="20757" y="10258"/>
                <wp:lineTo x="20757" y="9468"/>
                <wp:lineTo x="21634" y="8088"/>
                <wp:lineTo x="21634" y="6312"/>
                <wp:lineTo x="19149" y="6312"/>
                <wp:lineTo x="20757" y="4734"/>
                <wp:lineTo x="20465" y="4340"/>
                <wp:lineTo x="13010" y="197"/>
                <wp:lineTo x="11402" y="0"/>
                <wp:lineTo x="8186" y="0"/>
              </wp:wrapPolygon>
            </wp:wrapTight>
            <wp:docPr id="70" name="圖片 38" descr="C:\Users\ksc\AppData\Local\Microsoft\Windows\Temporary Internet Files\Content.IE5\3T6HRC9H\MC90042708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sc\AppData\Local\Microsoft\Windows\Temporary Internet Files\Content.IE5\3T6HRC9H\MC900427083[1].WM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B59" w:rsidRDefault="00AC2B59" w:rsidP="00AC2B59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717003" w:rsidRDefault="00717003" w:rsidP="00D9667D">
      <w:pPr>
        <w:rPr>
          <w:rFonts w:ascii="標楷體" w:eastAsia="標楷體" w:hAnsi="標楷體"/>
          <w:b/>
          <w:noProof/>
          <w:color w:val="FF0000"/>
          <w:sz w:val="60"/>
          <w:szCs w:val="60"/>
        </w:rPr>
      </w:pPr>
    </w:p>
    <w:p w:rsidR="002C76D7" w:rsidRDefault="002C76D7" w:rsidP="00D9667D">
      <w:pPr>
        <w:rPr>
          <w:rFonts w:ascii="標楷體" w:eastAsia="標楷體" w:hAnsi="標楷體"/>
          <w:b/>
          <w:noProof/>
          <w:color w:val="FF0000"/>
          <w:sz w:val="60"/>
          <w:szCs w:val="60"/>
        </w:rPr>
      </w:pPr>
    </w:p>
    <w:p w:rsidR="00D040AD" w:rsidRPr="007276CF" w:rsidRDefault="00D040AD" w:rsidP="00DC1C13">
      <w:pPr>
        <w:spacing w:line="540" w:lineRule="exact"/>
        <w:ind w:leftChars="-177" w:left="-149" w:hangingChars="46" w:hanging="276"/>
        <w:jc w:val="center"/>
        <w:rPr>
          <w:rFonts w:ascii="標楷體" w:eastAsia="標楷體" w:hAnsi="標楷體"/>
          <w:b/>
          <w:color w:val="FF0000"/>
          <w:sz w:val="60"/>
          <w:szCs w:val="60"/>
        </w:rPr>
      </w:pPr>
      <w:r w:rsidRPr="007276CF">
        <w:rPr>
          <w:rFonts w:ascii="標楷體" w:eastAsia="標楷體" w:hAnsi="標楷體" w:hint="eastAsia"/>
          <w:b/>
          <w:color w:val="FF0000"/>
          <w:sz w:val="60"/>
          <w:szCs w:val="60"/>
        </w:rPr>
        <w:lastRenderedPageBreak/>
        <w:t>廉政新訊</w:t>
      </w:r>
    </w:p>
    <w:p w:rsidR="007276CF" w:rsidRPr="0060145D" w:rsidRDefault="00DC1C13" w:rsidP="00DC1C13">
      <w:pPr>
        <w:adjustRightInd w:val="0"/>
        <w:snapToGrid w:val="0"/>
        <w:spacing w:line="540" w:lineRule="exact"/>
        <w:rPr>
          <w:rFonts w:ascii="華康勘亭流" w:eastAsia="華康勘亭流" w:hAnsi="標楷體"/>
          <w:b/>
          <w:bCs/>
          <w:color w:val="215868" w:themeColor="accent5" w:themeShade="80"/>
          <w:sz w:val="28"/>
          <w:szCs w:val="28"/>
        </w:rPr>
      </w:pPr>
      <w:r>
        <w:rPr>
          <w:rFonts w:ascii="華康勘亭流" w:eastAsia="華康勘亭流" w:hAnsi="標楷體" w:hint="eastAsia"/>
          <w:b/>
          <w:bCs/>
          <w:noProof/>
          <w:color w:val="215868" w:themeColor="accent5" w:themeShade="80"/>
          <w:sz w:val="28"/>
          <w:szCs w:val="28"/>
        </w:rPr>
        <w:drawing>
          <wp:anchor distT="0" distB="0" distL="114300" distR="114300" simplePos="0" relativeHeight="251826688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317500</wp:posOffset>
            </wp:positionV>
            <wp:extent cx="6162675" cy="3000375"/>
            <wp:effectExtent l="19050" t="0" r="9525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145D" w:rsidRPr="0060145D">
        <w:rPr>
          <w:rFonts w:ascii="華康勘亭流" w:eastAsia="華康勘亭流" w:hAnsi="標楷體" w:hint="eastAsia"/>
          <w:b/>
          <w:bCs/>
          <w:color w:val="215868" w:themeColor="accent5" w:themeShade="80"/>
          <w:sz w:val="28"/>
          <w:szCs w:val="28"/>
        </w:rPr>
        <w:t>101年9月7日正式施行</w:t>
      </w:r>
      <w:r w:rsidR="0060145D" w:rsidRPr="0060145D">
        <w:rPr>
          <w:rFonts w:ascii="華康勘亭流" w:eastAsia="華康勘亭流" w:hAnsi="Courier New" w:hint="eastAsia"/>
          <w:b/>
          <w:color w:val="215868" w:themeColor="accent5" w:themeShade="80"/>
          <w:sz w:val="28"/>
          <w:szCs w:val="28"/>
        </w:rPr>
        <w:t>「行政院及所屬機關</w:t>
      </w:r>
      <w:r w:rsidR="0060145D" w:rsidRPr="0060145D">
        <w:rPr>
          <w:rFonts w:ascii="華康勘亭流" w:eastAsia="華康勘亭流" w:hAnsi="Calibri" w:cs="Calibri" w:hint="eastAsia"/>
          <w:b/>
          <w:color w:val="215868" w:themeColor="accent5" w:themeShade="80"/>
          <w:sz w:val="28"/>
          <w:szCs w:val="28"/>
        </w:rPr>
        <w:t>(</w:t>
      </w:r>
      <w:r w:rsidR="0060145D" w:rsidRPr="0060145D">
        <w:rPr>
          <w:rFonts w:ascii="華康勘亭流" w:eastAsia="華康勘亭流" w:hAnsi="Courier New" w:hint="eastAsia"/>
          <w:b/>
          <w:color w:val="215868" w:themeColor="accent5" w:themeShade="80"/>
          <w:sz w:val="28"/>
          <w:szCs w:val="28"/>
        </w:rPr>
        <w:t>構</w:t>
      </w:r>
      <w:r w:rsidR="0060145D" w:rsidRPr="0060145D">
        <w:rPr>
          <w:rFonts w:ascii="華康勘亭流" w:eastAsia="華康勘亭流" w:hAnsi="Calibri" w:cs="Calibri" w:hint="eastAsia"/>
          <w:b/>
          <w:color w:val="215868" w:themeColor="accent5" w:themeShade="80"/>
          <w:sz w:val="28"/>
          <w:szCs w:val="28"/>
        </w:rPr>
        <w:t>)</w:t>
      </w:r>
      <w:r w:rsidR="0060145D" w:rsidRPr="0060145D">
        <w:rPr>
          <w:rFonts w:ascii="華康勘亭流" w:eastAsia="華康勘亭流" w:hAnsi="Courier New" w:hint="eastAsia"/>
          <w:b/>
          <w:color w:val="215868" w:themeColor="accent5" w:themeShade="80"/>
          <w:sz w:val="28"/>
          <w:szCs w:val="28"/>
        </w:rPr>
        <w:t>請託關說登錄作業要點」</w:t>
      </w:r>
      <w:r>
        <w:rPr>
          <w:rFonts w:ascii="華康勘亭流" w:eastAsia="華康勘亭流" w:hAnsi="Courier New" w:hint="eastAsia"/>
          <w:b/>
          <w:color w:val="215868" w:themeColor="accent5" w:themeShade="80"/>
          <w:sz w:val="28"/>
          <w:szCs w:val="28"/>
        </w:rPr>
        <w:t>囉</w:t>
      </w:r>
      <w:r w:rsidR="00026EFC" w:rsidRPr="0060145D">
        <w:rPr>
          <w:rFonts w:ascii="華康勘亭流" w:eastAsia="華康勘亭流" w:hAnsi="標楷體" w:hint="eastAsia"/>
          <w:b/>
          <w:bCs/>
          <w:color w:val="215868" w:themeColor="accent5" w:themeShade="80"/>
          <w:sz w:val="28"/>
          <w:szCs w:val="28"/>
        </w:rPr>
        <w:t>！</w:t>
      </w:r>
    </w:p>
    <w:p w:rsidR="00CE5750" w:rsidRDefault="00CE5750" w:rsidP="00E57657">
      <w:pPr>
        <w:pStyle w:val="Web"/>
      </w:pPr>
    </w:p>
    <w:p w:rsidR="00CE5750" w:rsidRDefault="00CE5750" w:rsidP="00E57657">
      <w:pPr>
        <w:pStyle w:val="Web"/>
      </w:pPr>
    </w:p>
    <w:p w:rsidR="00CE5750" w:rsidRPr="00CE5750" w:rsidRDefault="00CE5750" w:rsidP="00E57657">
      <w:pPr>
        <w:pStyle w:val="Web"/>
      </w:pPr>
    </w:p>
    <w:p w:rsidR="00CE5750" w:rsidRDefault="00CE5750" w:rsidP="00E57657">
      <w:pPr>
        <w:pStyle w:val="Web"/>
      </w:pPr>
    </w:p>
    <w:p w:rsidR="00CE5750" w:rsidRDefault="00CE5750" w:rsidP="00E57657">
      <w:pPr>
        <w:pStyle w:val="Web"/>
      </w:pPr>
    </w:p>
    <w:p w:rsidR="009F0F4C" w:rsidRDefault="009F0F4C" w:rsidP="00E57657">
      <w:pPr>
        <w:pStyle w:val="Web"/>
      </w:pPr>
    </w:p>
    <w:p w:rsidR="007D6508" w:rsidRDefault="00DC1C13" w:rsidP="00E57657">
      <w:pPr>
        <w:pStyle w:val="Web"/>
        <w:rPr>
          <w:rFonts w:ascii="華康勘亭流" w:eastAsia="華康勘亭流"/>
          <w:color w:val="4F6228" w:themeColor="accent3" w:themeShade="80"/>
          <w:sz w:val="32"/>
          <w:szCs w:val="32"/>
        </w:rPr>
      </w:pPr>
      <w:r>
        <w:rPr>
          <w:rFonts w:ascii="華康勘亭流" w:eastAsia="華康勘亭流"/>
          <w:noProof/>
          <w:color w:val="4F6228" w:themeColor="accent3" w:themeShade="80"/>
          <w:sz w:val="32"/>
          <w:szCs w:val="32"/>
        </w:rPr>
        <w:drawing>
          <wp:anchor distT="0" distB="0" distL="114300" distR="114300" simplePos="0" relativeHeight="251827712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301625</wp:posOffset>
            </wp:positionV>
            <wp:extent cx="6159484" cy="5686425"/>
            <wp:effectExtent l="19050" t="0" r="0" b="0"/>
            <wp:wrapNone/>
            <wp:docPr id="9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484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3B11" w:rsidRDefault="00E13B11" w:rsidP="00E57657">
      <w:pPr>
        <w:pStyle w:val="Web"/>
        <w:rPr>
          <w:rFonts w:ascii="華康勘亭流" w:eastAsia="華康勘亭流"/>
          <w:color w:val="4F6228" w:themeColor="accent3" w:themeShade="80"/>
          <w:sz w:val="32"/>
          <w:szCs w:val="32"/>
        </w:rPr>
      </w:pPr>
    </w:p>
    <w:p w:rsidR="00DC1C13" w:rsidRDefault="00DC1C13" w:rsidP="00E57657">
      <w:pPr>
        <w:pStyle w:val="Web"/>
        <w:rPr>
          <w:rFonts w:ascii="華康勘亭流" w:eastAsia="華康勘亭流"/>
          <w:color w:val="4F6228" w:themeColor="accent3" w:themeShade="80"/>
          <w:sz w:val="32"/>
          <w:szCs w:val="32"/>
        </w:rPr>
      </w:pPr>
    </w:p>
    <w:p w:rsidR="00DC1C13" w:rsidRDefault="00DC1C13" w:rsidP="00E57657">
      <w:pPr>
        <w:pStyle w:val="Web"/>
        <w:rPr>
          <w:rFonts w:ascii="華康勘亭流" w:eastAsia="華康勘亭流"/>
          <w:color w:val="4F6228" w:themeColor="accent3" w:themeShade="80"/>
          <w:sz w:val="32"/>
          <w:szCs w:val="32"/>
        </w:rPr>
      </w:pPr>
    </w:p>
    <w:p w:rsidR="00F550BC" w:rsidRDefault="00F550BC" w:rsidP="00E57657">
      <w:pPr>
        <w:pStyle w:val="Web"/>
        <w:rPr>
          <w:rFonts w:ascii="華康勘亭流" w:eastAsia="華康勘亭流"/>
          <w:color w:val="4F6228" w:themeColor="accent3" w:themeShade="80"/>
          <w:sz w:val="32"/>
          <w:szCs w:val="32"/>
        </w:rPr>
      </w:pPr>
    </w:p>
    <w:p w:rsidR="00F550BC" w:rsidRDefault="00F550BC" w:rsidP="00E57657">
      <w:pPr>
        <w:pStyle w:val="Web"/>
        <w:rPr>
          <w:rFonts w:ascii="華康勘亭流" w:eastAsia="華康勘亭流"/>
          <w:color w:val="4F6228" w:themeColor="accent3" w:themeShade="80"/>
          <w:sz w:val="32"/>
          <w:szCs w:val="32"/>
        </w:rPr>
      </w:pPr>
    </w:p>
    <w:p w:rsidR="00F550BC" w:rsidRDefault="00F550BC" w:rsidP="00E57657">
      <w:pPr>
        <w:pStyle w:val="Web"/>
        <w:rPr>
          <w:rFonts w:ascii="華康勘亭流" w:eastAsia="華康勘亭流"/>
          <w:color w:val="4F6228" w:themeColor="accent3" w:themeShade="80"/>
          <w:sz w:val="32"/>
          <w:szCs w:val="32"/>
        </w:rPr>
      </w:pPr>
    </w:p>
    <w:p w:rsidR="00F550BC" w:rsidRDefault="00F550BC" w:rsidP="00E57657">
      <w:pPr>
        <w:pStyle w:val="Web"/>
        <w:rPr>
          <w:rFonts w:ascii="華康勘亭流" w:eastAsia="華康勘亭流"/>
          <w:color w:val="4F6228" w:themeColor="accent3" w:themeShade="80"/>
          <w:sz w:val="32"/>
          <w:szCs w:val="32"/>
        </w:rPr>
      </w:pPr>
    </w:p>
    <w:p w:rsidR="00F550BC" w:rsidRPr="007D6508" w:rsidRDefault="00F550BC" w:rsidP="00E57657">
      <w:pPr>
        <w:pStyle w:val="Web"/>
        <w:rPr>
          <w:rFonts w:ascii="華康勘亭流" w:eastAsia="華康勘亭流"/>
          <w:color w:val="4F6228" w:themeColor="accent3" w:themeShade="80"/>
          <w:sz w:val="32"/>
          <w:szCs w:val="32"/>
        </w:rPr>
      </w:pPr>
    </w:p>
    <w:p w:rsidR="00E57657" w:rsidRDefault="00C36B66" w:rsidP="007276CF">
      <w:pPr>
        <w:pStyle w:val="ac"/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2730500</wp:posOffset>
            </wp:positionH>
            <wp:positionV relativeFrom="paragraph">
              <wp:posOffset>-425450</wp:posOffset>
            </wp:positionV>
            <wp:extent cx="695325" cy="695325"/>
            <wp:effectExtent l="19050" t="0" r="9525" b="0"/>
            <wp:wrapNone/>
            <wp:docPr id="21" name="imgPreview" descr="decorations,dividers,flourishes,ornaments,分隔線,茂盛,裝飾,裝飾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decorations,dividers,flourishes,ornaments,分隔線,茂盛,裝飾,裝飾品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828736" behindDoc="1" locked="0" layoutInCell="1" allowOverlap="1">
            <wp:simplePos x="0" y="0"/>
            <wp:positionH relativeFrom="column">
              <wp:posOffset>2997200</wp:posOffset>
            </wp:positionH>
            <wp:positionV relativeFrom="paragraph">
              <wp:posOffset>127000</wp:posOffset>
            </wp:positionV>
            <wp:extent cx="1693545" cy="828675"/>
            <wp:effectExtent l="190500" t="133350" r="173355" b="123825"/>
            <wp:wrapNone/>
            <wp:docPr id="24" name="圖片 24" descr="C:\Users\ksc\AppData\Local\Microsoft\Windows\Temporary Internet Files\Content.IE5\KOSH0WQX\MC900441920[1].WM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sc\AppData\Local\Microsoft\Windows\Temporary Internet Files\Content.IE5\KOSH0WQX\MC900441920[1].WM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82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61F6D" w:rsidRDefault="00D861DE" w:rsidP="002012A8">
      <w:pPr>
        <w:pStyle w:val="1"/>
        <w:spacing w:line="320" w:lineRule="atLeast"/>
        <w:rPr>
          <w:rFonts w:ascii="標楷體" w:eastAsia="標楷體" w:hAnsi="標楷體"/>
          <w:color w:val="800080"/>
        </w:rPr>
      </w:pPr>
      <w:r>
        <w:rPr>
          <w:rFonts w:ascii="標楷體" w:eastAsia="標楷體" w:hAnsi="標楷體"/>
          <w:noProof/>
          <w:color w:val="80008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margin-left:-5.95pt;margin-top:-23.75pt;width:180.55pt;height:43.95pt;z-index:251688448;mso-width-percent:400;mso-height-percent:200;mso-width-percent:400;mso-height-percent:200;mso-width-relative:margin;mso-height-relative:margin" strokecolor="white [3212]">
            <v:textbox style="mso-next-textbox:#_x0000_s1050;mso-fit-shape-to-text:t">
              <w:txbxContent>
                <w:p w:rsidR="003E6FA5" w:rsidRPr="003E6FA5" w:rsidRDefault="00DC1C13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color w:val="800080"/>
                      <w:sz w:val="48"/>
                      <w:szCs w:val="48"/>
                    </w:rPr>
                    <w:t>亂傳猥褻影音</w:t>
                  </w:r>
                  <w:r w:rsidR="003E6FA5" w:rsidRPr="003E6FA5">
                    <w:rPr>
                      <w:rFonts w:ascii="標楷體" w:eastAsia="標楷體" w:hAnsi="標楷體" w:hint="eastAsia"/>
                      <w:b/>
                      <w:color w:val="800080"/>
                      <w:sz w:val="48"/>
                      <w:szCs w:val="48"/>
                    </w:rPr>
                    <w:t>，</w:t>
                  </w:r>
                </w:p>
              </w:txbxContent>
            </v:textbox>
          </v:shape>
        </w:pict>
      </w:r>
      <w:r w:rsidR="003E6FA5">
        <w:rPr>
          <w:rFonts w:ascii="標楷體" w:eastAsia="標楷體" w:hAnsi="標楷體"/>
          <w:noProof/>
          <w:color w:val="800080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346075</wp:posOffset>
            </wp:positionV>
            <wp:extent cx="3695700" cy="361950"/>
            <wp:effectExtent l="19050" t="0" r="0" b="0"/>
            <wp:wrapNone/>
            <wp:docPr id="17" name="圖片 23" descr="http://163.20.166.200/pic/bmp/bmp-h/2-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163.20.166.200/pic/bmp/bmp-h/2-09.gif"/>
                    <pic:cNvPicPr>
                      <a:picLocks noChangeAspect="1" noChangeArrowheads="1"/>
                    </pic:cNvPicPr>
                  </pic:nvPicPr>
                  <pic:blipFill>
                    <a:blip r:embed="rId14" r:link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1F6D">
        <w:rPr>
          <w:noProof/>
          <w:color w:val="FF990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-114300</wp:posOffset>
            </wp:positionV>
            <wp:extent cx="1117600" cy="819150"/>
            <wp:effectExtent l="19050" t="0" r="6350" b="0"/>
            <wp:wrapTight wrapText="bothSides">
              <wp:wrapPolygon edited="0">
                <wp:start x="368" y="0"/>
                <wp:lineTo x="-368" y="21098"/>
                <wp:lineTo x="21723" y="21098"/>
                <wp:lineTo x="20618" y="0"/>
                <wp:lineTo x="368" y="0"/>
              </wp:wrapPolygon>
            </wp:wrapTight>
            <wp:docPr id="19" name="圖片 19" descr="00088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00885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61DE">
        <w:rPr>
          <w:rFonts w:ascii="標楷體" w:eastAsia="標楷體" w:hAnsi="標楷體"/>
          <w:noProof/>
          <w:color w:val="800080"/>
          <w:sz w:val="24"/>
          <w:szCs w:val="24"/>
        </w:rPr>
        <w:pict>
          <v:shape id="_x0000_s1044" type="#_x0000_t202" style="position:absolute;margin-left:-74.85pt;margin-top:0;width:48pt;height:65.25pt;z-index:251666944;mso-position-horizontal-relative:text;mso-position-vertical-relative:text" stroked="f">
            <v:fill opacity="0"/>
            <v:textbox style="mso-next-textbox:#_x0000_s1044">
              <w:txbxContent>
                <w:p w:rsidR="00961F6D" w:rsidRPr="00961F6D" w:rsidRDefault="00961F6D" w:rsidP="00961F6D">
                  <w:pPr>
                    <w:spacing w:line="400" w:lineRule="exact"/>
                    <w:rPr>
                      <w:rFonts w:ascii="標楷體" w:eastAsia="標楷體" w:hAnsi="標楷體"/>
                      <w:b/>
                      <w:color w:val="008080"/>
                      <w:sz w:val="30"/>
                      <w:szCs w:val="30"/>
                    </w:rPr>
                  </w:pPr>
                  <w:r w:rsidRPr="00961F6D">
                    <w:rPr>
                      <w:rFonts w:ascii="標楷體" w:eastAsia="標楷體" w:hAnsi="標楷體" w:hint="eastAsia"/>
                      <w:b/>
                      <w:color w:val="008080"/>
                      <w:sz w:val="30"/>
                      <w:szCs w:val="30"/>
                    </w:rPr>
                    <w:t>法令</w:t>
                  </w:r>
                </w:p>
                <w:p w:rsidR="00961F6D" w:rsidRPr="00F9644D" w:rsidRDefault="00961F6D" w:rsidP="00961F6D">
                  <w:pPr>
                    <w:spacing w:line="400" w:lineRule="exact"/>
                    <w:rPr>
                      <w:b/>
                      <w:color w:val="008080"/>
                      <w:sz w:val="30"/>
                      <w:szCs w:val="30"/>
                    </w:rPr>
                  </w:pPr>
                  <w:r w:rsidRPr="00961F6D">
                    <w:rPr>
                      <w:rFonts w:ascii="標楷體" w:eastAsia="標楷體" w:hAnsi="標楷體" w:hint="eastAsia"/>
                      <w:b/>
                      <w:color w:val="008080"/>
                      <w:sz w:val="30"/>
                      <w:szCs w:val="30"/>
                    </w:rPr>
                    <w:t>宣導</w:t>
                  </w:r>
                </w:p>
              </w:txbxContent>
            </v:textbox>
          </v:shape>
        </w:pict>
      </w:r>
      <w:r w:rsidR="00961F6D">
        <w:rPr>
          <w:rFonts w:ascii="標楷體" w:eastAsia="標楷體" w:hAnsi="標楷體" w:hint="eastAsia"/>
          <w:color w:val="800080"/>
        </w:rPr>
        <w:t xml:space="preserve">    </w:t>
      </w:r>
      <w:r w:rsidR="00655008">
        <w:rPr>
          <w:rFonts w:ascii="標楷體" w:eastAsia="標楷體" w:hAnsi="標楷體" w:hint="eastAsia"/>
          <w:color w:val="800080"/>
        </w:rPr>
        <w:t xml:space="preserve">  </w:t>
      </w:r>
      <w:r w:rsidR="00DC1C13">
        <w:rPr>
          <w:rFonts w:ascii="標楷體" w:eastAsia="標楷體" w:hAnsi="標楷體" w:hint="eastAsia"/>
          <w:color w:val="800080"/>
        </w:rPr>
        <w:t>要受刑罰制裁！</w:t>
      </w:r>
    </w:p>
    <w:p w:rsidR="0060145D" w:rsidRPr="00DC1C13" w:rsidRDefault="005D2BD8" w:rsidP="00DC1C13">
      <w:pPr>
        <w:adjustRightInd w:val="0"/>
        <w:snapToGrid w:val="0"/>
        <w:spacing w:line="460" w:lineRule="exact"/>
        <w:rPr>
          <w:rFonts w:ascii="華康勘亭流" w:eastAsia="華康勘亭流" w:hAnsi="標楷體"/>
          <w:color w:val="FF0000"/>
          <w:sz w:val="32"/>
          <w:szCs w:val="32"/>
        </w:rPr>
      </w:pPr>
      <w:r w:rsidRPr="00D861DE">
        <w:rPr>
          <w:rFonts w:ascii="華康勘亭流" w:eastAsia="華康勘亭流" w:hAnsi="標楷體"/>
          <w:noProof/>
          <w:color w:val="FF0000"/>
          <w:sz w:val="32"/>
          <w:szCs w:val="32"/>
        </w:rPr>
        <w:pict>
          <v:shape id="圖片 20" o:spid="_x0000_i1026" type="#_x0000_t75" style="width:11.25pt;height:9.75pt;visibility:visible;mso-wrap-style:square" o:bullet="t">
            <v:imagedata r:id="rId17" o:title="BD21295_"/>
          </v:shape>
        </w:pict>
      </w:r>
      <w:r w:rsidR="00961F6D" w:rsidRPr="00245F60">
        <w:rPr>
          <w:rFonts w:ascii="華康勘亭流" w:eastAsia="華康勘亭流" w:hAnsi="標楷體" w:hint="eastAsia"/>
          <w:color w:val="244061" w:themeColor="accent1" w:themeShade="80"/>
          <w:sz w:val="32"/>
          <w:szCs w:val="32"/>
        </w:rPr>
        <w:t>案例事實：</w:t>
      </w:r>
    </w:p>
    <w:p w:rsidR="0060145D" w:rsidRPr="00D0772D" w:rsidRDefault="00DC1C13" w:rsidP="002D4975">
      <w:pPr>
        <w:adjustRightInd w:val="0"/>
        <w:snapToGrid w:val="0"/>
        <w:spacing w:line="460" w:lineRule="exact"/>
        <w:jc w:val="both"/>
        <w:rPr>
          <w:rFonts w:ascii="全真顏體" w:eastAsia="全真顏體" w:hAnsiTheme="minorEastAsia"/>
          <w:color w:val="0D0D0D" w:themeColor="text1" w:themeTint="F2"/>
          <w:sz w:val="32"/>
          <w:szCs w:val="32"/>
        </w:rPr>
      </w:pPr>
      <w:r>
        <w:rPr>
          <w:rFonts w:hint="eastAsia"/>
        </w:rPr>
        <w:t xml:space="preserve">     </w:t>
      </w:r>
      <w:r w:rsidRPr="00DC1C13">
        <w:rPr>
          <w:rFonts w:hint="eastAsia"/>
          <w:color w:val="4F6228" w:themeColor="accent3" w:themeShade="80"/>
        </w:rPr>
        <w:t xml:space="preserve"> </w:t>
      </w:r>
      <w:r w:rsidR="0060145D" w:rsidRPr="00D0772D">
        <w:rPr>
          <w:rFonts w:ascii="全真顏體" w:eastAsia="全真顏體" w:hAnsiTheme="minorEastAsia" w:hint="eastAsia"/>
          <w:color w:val="0D0D0D" w:themeColor="text1" w:themeTint="F2"/>
          <w:sz w:val="32"/>
          <w:szCs w:val="32"/>
        </w:rPr>
        <w:t>最近李宗瑞那些不堪入目的不雅照片和短片，突然在網路上接棒瘋狂地散布開來。在李宗瑞被法官收押以前，網路上只有</w:t>
      </w:r>
      <w:r w:rsidR="0060145D" w:rsidRPr="00D0772D">
        <w:rPr>
          <w:rFonts w:ascii="華康行楷體W5(P)" w:eastAsia="華康行楷體W5(P)" w:hAnsiTheme="minorEastAsia" w:hint="eastAsia"/>
          <w:color w:val="0D0D0D" w:themeColor="text1" w:themeTint="F2"/>
          <w:sz w:val="32"/>
          <w:szCs w:val="32"/>
        </w:rPr>
        <w:t>十</w:t>
      </w:r>
      <w:r w:rsidR="0060145D" w:rsidRPr="00D0772D">
        <w:rPr>
          <w:rFonts w:ascii="全真顏體" w:eastAsia="全真顏體" w:hAnsiTheme="minorEastAsia" w:hint="eastAsia"/>
          <w:color w:val="0D0D0D" w:themeColor="text1" w:themeTint="F2"/>
          <w:sz w:val="32"/>
          <w:szCs w:val="32"/>
        </w:rPr>
        <w:t>多張不雅照片在流傳，</w:t>
      </w:r>
      <w:r w:rsidR="00727585" w:rsidRPr="00727585">
        <w:rPr>
          <w:rFonts w:ascii="全真顏體" w:eastAsia="全真顏體" w:hAnsi="細明體" w:cs="細明體" w:hint="eastAsia"/>
          <w:color w:val="0D0D0D" w:themeColor="text1" w:themeTint="F2"/>
          <w:sz w:val="32"/>
          <w:szCs w:val="32"/>
        </w:rPr>
        <w:t>但</w:t>
      </w:r>
      <w:r w:rsidR="0060145D" w:rsidRPr="00D0772D">
        <w:rPr>
          <w:rFonts w:ascii="全真顏體" w:eastAsia="全真顏體" w:hAnsiTheme="minorEastAsia" w:hint="eastAsia"/>
          <w:color w:val="0D0D0D" w:themeColor="text1" w:themeTint="F2"/>
          <w:sz w:val="32"/>
          <w:szCs w:val="32"/>
        </w:rPr>
        <w:t>李宗瑞進了看守所以後，反而出現幾部可以觀看的性愛影片，傳說中未曝光的影片多達幾</w:t>
      </w:r>
      <w:r w:rsidR="00D0772D" w:rsidRPr="00D0772D">
        <w:rPr>
          <w:rFonts w:ascii="華康行楷體W5(P)" w:eastAsia="華康行楷體W5(P)" w:hAnsiTheme="minorEastAsia" w:hint="eastAsia"/>
          <w:color w:val="0D0D0D" w:themeColor="text1" w:themeTint="F2"/>
          <w:sz w:val="32"/>
          <w:szCs w:val="32"/>
        </w:rPr>
        <w:t>十</w:t>
      </w:r>
      <w:r w:rsidR="0060145D" w:rsidRPr="00D0772D">
        <w:rPr>
          <w:rFonts w:ascii="全真顏體" w:eastAsia="全真顏體" w:hAnsiTheme="minorEastAsia" w:hint="eastAsia"/>
          <w:color w:val="0D0D0D" w:themeColor="text1" w:themeTint="F2"/>
          <w:sz w:val="32"/>
          <w:szCs w:val="32"/>
        </w:rPr>
        <w:t>部。對於這些傳言中數字，警方持懷疑的態度，目前掌控的數量約有</w:t>
      </w:r>
      <w:r w:rsidR="0060145D" w:rsidRPr="00D0772D">
        <w:rPr>
          <w:rFonts w:ascii="華康行楷體W5" w:eastAsia="華康行楷體W5" w:hAnsiTheme="minorEastAsia" w:hint="eastAsia"/>
          <w:color w:val="0D0D0D" w:themeColor="text1" w:themeTint="F2"/>
          <w:sz w:val="32"/>
          <w:szCs w:val="32"/>
        </w:rPr>
        <w:t>24</w:t>
      </w:r>
      <w:r w:rsidR="0060145D" w:rsidRPr="00D0772D">
        <w:rPr>
          <w:rFonts w:ascii="全真顏體" w:eastAsia="全真顏體" w:hAnsiTheme="minorEastAsia" w:hint="eastAsia"/>
          <w:color w:val="0D0D0D" w:themeColor="text1" w:themeTint="F2"/>
          <w:sz w:val="32"/>
          <w:szCs w:val="32"/>
        </w:rPr>
        <w:t>Ｇ，電腦存儲的不雅影像資料達到</w:t>
      </w:r>
      <w:r w:rsidR="00D0772D" w:rsidRPr="00D0772D">
        <w:rPr>
          <w:rFonts w:ascii="華康行楷體W5" w:eastAsia="華康行楷體W5" w:hAnsiTheme="minorEastAsia" w:hint="eastAsia"/>
          <w:color w:val="0D0D0D" w:themeColor="text1" w:themeTint="F2"/>
          <w:sz w:val="32"/>
          <w:szCs w:val="32"/>
        </w:rPr>
        <w:t>24</w:t>
      </w:r>
      <w:r w:rsidR="0060145D" w:rsidRPr="00D0772D">
        <w:rPr>
          <w:rFonts w:ascii="全真顏體" w:eastAsia="全真顏體" w:hAnsiTheme="minorEastAsia" w:hint="eastAsia"/>
          <w:color w:val="0D0D0D" w:themeColor="text1" w:themeTint="F2"/>
          <w:sz w:val="32"/>
          <w:szCs w:val="32"/>
        </w:rPr>
        <w:t>Ｇ，容積已經夠多夠大了！</w:t>
      </w:r>
    </w:p>
    <w:p w:rsidR="00D0772D" w:rsidRPr="00D0772D" w:rsidRDefault="0060145D" w:rsidP="002D4975">
      <w:pPr>
        <w:adjustRightInd w:val="0"/>
        <w:snapToGrid w:val="0"/>
        <w:spacing w:line="460" w:lineRule="exact"/>
        <w:ind w:firstLineChars="200" w:firstLine="640"/>
        <w:jc w:val="both"/>
        <w:rPr>
          <w:rFonts w:ascii="全真顏體" w:eastAsia="全真顏體" w:hAnsiTheme="minorEastAsia"/>
          <w:color w:val="0D0D0D" w:themeColor="text1" w:themeTint="F2"/>
          <w:sz w:val="32"/>
          <w:szCs w:val="32"/>
        </w:rPr>
      </w:pPr>
      <w:r w:rsidRPr="00727585">
        <w:rPr>
          <w:rFonts w:ascii="全真顏體" w:eastAsia="全真顏體" w:hAnsiTheme="minorEastAsia" w:hint="eastAsia"/>
          <w:color w:val="FF0000"/>
          <w:sz w:val="32"/>
          <w:szCs w:val="32"/>
          <w:u w:val="single"/>
        </w:rPr>
        <w:t>最可惡的莫過於一些黑心網站，推波助瀾乘機賺取不義之財，將不明原因得到的六部不雅影片，放在網上收取費用供人下載。</w:t>
      </w:r>
      <w:r w:rsidRPr="00D0772D">
        <w:rPr>
          <w:rFonts w:ascii="全真顏體" w:eastAsia="全真顏體" w:hAnsiTheme="minorEastAsia" w:hint="eastAsia"/>
          <w:color w:val="0D0D0D" w:themeColor="text1" w:themeTint="F2"/>
          <w:sz w:val="32"/>
          <w:szCs w:val="32"/>
        </w:rPr>
        <w:t>下載的人又「好心」要與網友共享，將取得的資料在網路上任意亂傳；導致一傳十，十傳百的倍增，造成網路上不雅影像的泛濫。</w:t>
      </w:r>
    </w:p>
    <w:p w:rsidR="00D0772D" w:rsidRDefault="002F1F48" w:rsidP="002D4975">
      <w:pPr>
        <w:adjustRightInd w:val="0"/>
        <w:snapToGrid w:val="0"/>
        <w:spacing w:line="460" w:lineRule="exact"/>
        <w:ind w:firstLineChars="200" w:firstLine="640"/>
        <w:jc w:val="both"/>
        <w:rPr>
          <w:rFonts w:ascii="全真顏體" w:eastAsia="全真顏體" w:hAnsiTheme="minorEastAsia"/>
          <w:color w:val="0D0D0D" w:themeColor="text1" w:themeTint="F2"/>
          <w:sz w:val="32"/>
          <w:szCs w:val="32"/>
        </w:rPr>
      </w:pPr>
      <w:r>
        <w:rPr>
          <w:rFonts w:ascii="全真顏體" w:eastAsia="全真顏體" w:hAnsiTheme="minorEastAsia" w:hint="eastAsia"/>
          <w:noProof/>
          <w:color w:val="0D0D0D" w:themeColor="text1" w:themeTint="F2"/>
          <w:sz w:val="32"/>
          <w:szCs w:val="32"/>
        </w:rPr>
        <w:drawing>
          <wp:anchor distT="0" distB="0" distL="114300" distR="114300" simplePos="0" relativeHeight="251830784" behindDoc="1" locked="0" layoutInCell="1" allowOverlap="1">
            <wp:simplePos x="0" y="0"/>
            <wp:positionH relativeFrom="column">
              <wp:posOffset>4690110</wp:posOffset>
            </wp:positionH>
            <wp:positionV relativeFrom="paragraph">
              <wp:posOffset>403225</wp:posOffset>
            </wp:positionV>
            <wp:extent cx="1957705" cy="1733550"/>
            <wp:effectExtent l="19050" t="0" r="4445" b="0"/>
            <wp:wrapTight wrapText="bothSides">
              <wp:wrapPolygon edited="0">
                <wp:start x="8407" y="237"/>
                <wp:lineTo x="6516" y="712"/>
                <wp:lineTo x="2102" y="3323"/>
                <wp:lineTo x="1471" y="5222"/>
                <wp:lineTo x="210" y="7833"/>
                <wp:lineTo x="-210" y="11631"/>
                <wp:lineTo x="841" y="15429"/>
                <wp:lineTo x="3994" y="19226"/>
                <wp:lineTo x="4204" y="19701"/>
                <wp:lineTo x="8407" y="21363"/>
                <wp:lineTo x="9458" y="21363"/>
                <wp:lineTo x="11981" y="21363"/>
                <wp:lineTo x="13031" y="21363"/>
                <wp:lineTo x="17235" y="19701"/>
                <wp:lineTo x="17445" y="19226"/>
                <wp:lineTo x="20598" y="15666"/>
                <wp:lineTo x="20598" y="15429"/>
                <wp:lineTo x="21649" y="11868"/>
                <wp:lineTo x="21649" y="10444"/>
                <wp:lineTo x="21229" y="7833"/>
                <wp:lineTo x="19757" y="4747"/>
                <wp:lineTo x="19547" y="3560"/>
                <wp:lineTo x="14923" y="712"/>
                <wp:lineTo x="13031" y="237"/>
                <wp:lineTo x="8407" y="237"/>
              </wp:wrapPolygon>
            </wp:wrapTight>
            <wp:docPr id="28" name="圖片 28" descr="C:\Users\ksc\AppData\Local\Microsoft\Windows\Temporary Internet Files\Content.IE5\F6ZMJ51K\MC900303039[1]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sc\AppData\Local\Microsoft\Windows\Temporary Internet Files\Content.IE5\F6ZMJ51K\MC900303039[1]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733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全真顏體" w:eastAsia="全真顏體" w:hAnsiTheme="minorEastAsia" w:hint="eastAsia"/>
          <w:noProof/>
          <w:color w:val="0D0D0D" w:themeColor="text1" w:themeTint="F2"/>
          <w:sz w:val="32"/>
          <w:szCs w:val="32"/>
        </w:rPr>
        <w:drawing>
          <wp:anchor distT="0" distB="0" distL="114300" distR="114300" simplePos="0" relativeHeight="251829760" behindDoc="1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298450</wp:posOffset>
            </wp:positionV>
            <wp:extent cx="1400175" cy="1733550"/>
            <wp:effectExtent l="152400" t="133350" r="200025" b="133350"/>
            <wp:wrapTight wrapText="bothSides">
              <wp:wrapPolygon edited="0">
                <wp:start x="8522" y="-1662"/>
                <wp:lineTo x="5878" y="-712"/>
                <wp:lineTo x="2057" y="1662"/>
                <wp:lineTo x="-1469" y="5934"/>
                <wp:lineTo x="-2057" y="8308"/>
                <wp:lineTo x="-882" y="9732"/>
                <wp:lineTo x="-882" y="17327"/>
                <wp:lineTo x="-2351" y="19701"/>
                <wp:lineTo x="-2057" y="21125"/>
                <wp:lineTo x="882" y="23262"/>
                <wp:lineTo x="1763" y="23262"/>
                <wp:lineTo x="5290" y="23262"/>
                <wp:lineTo x="20571" y="23262"/>
                <wp:lineTo x="24686" y="22787"/>
                <wp:lineTo x="24098" y="21125"/>
                <wp:lineTo x="23216" y="17565"/>
                <wp:lineTo x="23216" y="9732"/>
                <wp:lineTo x="22629" y="6409"/>
                <wp:lineTo x="22335" y="5934"/>
                <wp:lineTo x="22629" y="5934"/>
                <wp:lineTo x="18220" y="2136"/>
                <wp:lineTo x="11461" y="-1662"/>
                <wp:lineTo x="8522" y="-1662"/>
              </wp:wrapPolygon>
            </wp:wrapTight>
            <wp:docPr id="27" name="圖片 27" descr="C:\Users\ksc\AppData\Local\Microsoft\Windows\Temporary Internet Files\Content.IE5\VRXAXMW2\MC900418616[1].WM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sc\AppData\Local\Microsoft\Windows\Temporary Internet Files\Content.IE5\VRXAXMW2\MC900418616[1].WM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0145D" w:rsidRPr="00D0772D">
        <w:rPr>
          <w:rFonts w:ascii="全真顏體" w:eastAsia="全真顏體" w:hAnsiTheme="minorEastAsia" w:hint="eastAsia"/>
          <w:color w:val="0D0D0D" w:themeColor="text1" w:themeTint="F2"/>
          <w:sz w:val="32"/>
          <w:szCs w:val="32"/>
        </w:rPr>
        <w:t>更有平面媒體為了吸引讀者，也不顧品牌形像將不雅照片搬上版面，雖然美其名是報導真相，但也會引起一般人的偷窺慾。據說一些與不雅影像有關網站的點閱人次，都已堂堂邁入六位數。</w:t>
      </w:r>
    </w:p>
    <w:p w:rsidR="00D0772D" w:rsidRPr="00A97D3B" w:rsidRDefault="00D0772D" w:rsidP="002D4975">
      <w:pPr>
        <w:adjustRightInd w:val="0"/>
        <w:snapToGrid w:val="0"/>
        <w:spacing w:line="460" w:lineRule="exact"/>
        <w:ind w:firstLineChars="200" w:firstLine="640"/>
        <w:jc w:val="both"/>
        <w:rPr>
          <w:rFonts w:ascii="全真顏體" w:eastAsia="全真顏體" w:hAnsi="Arial" w:cs="Arial"/>
          <w:color w:val="000000"/>
          <w:sz w:val="32"/>
          <w:szCs w:val="32"/>
        </w:rPr>
      </w:pPr>
      <w:r w:rsidRPr="00D0772D">
        <w:rPr>
          <w:rFonts w:ascii="華康行楷體W5" w:eastAsia="華康行楷體W5" w:hAnsi="Arial" w:cs="Arial" w:hint="eastAsia"/>
          <w:color w:val="000000"/>
          <w:sz w:val="32"/>
          <w:szCs w:val="32"/>
        </w:rPr>
        <w:t>101</w:t>
      </w:r>
      <w:r w:rsidRPr="00D0772D">
        <w:rPr>
          <w:rFonts w:ascii="全真顏體" w:eastAsia="全真顏體" w:hAnsi="細明體" w:cs="細明體" w:hint="eastAsia"/>
          <w:color w:val="000000"/>
          <w:sz w:val="32"/>
          <w:szCs w:val="32"/>
        </w:rPr>
        <w:t>年</w:t>
      </w:r>
      <w:r w:rsidRPr="00D0772D">
        <w:rPr>
          <w:rFonts w:ascii="華康行楷體W5" w:eastAsia="華康行楷體W5" w:hAnsi="細明體" w:cs="細明體" w:hint="eastAsia"/>
          <w:color w:val="000000"/>
          <w:sz w:val="32"/>
          <w:szCs w:val="32"/>
        </w:rPr>
        <w:t>9</w:t>
      </w:r>
      <w:r w:rsidRPr="00D0772D">
        <w:rPr>
          <w:rFonts w:ascii="全真顏體" w:eastAsia="全真顏體" w:hAnsi="細明體" w:cs="細明體" w:hint="eastAsia"/>
          <w:color w:val="000000"/>
          <w:sz w:val="32"/>
          <w:szCs w:val="32"/>
        </w:rPr>
        <w:t>月</w:t>
      </w:r>
      <w:r w:rsidRPr="00D0772D">
        <w:rPr>
          <w:rFonts w:ascii="華康行楷體W5" w:eastAsia="華康行楷體W5" w:hAnsi="細明體" w:cs="細明體" w:hint="eastAsia"/>
          <w:color w:val="000000"/>
          <w:sz w:val="32"/>
          <w:szCs w:val="32"/>
        </w:rPr>
        <w:t>7</w:t>
      </w:r>
      <w:r w:rsidRPr="00D0772D">
        <w:rPr>
          <w:rFonts w:ascii="全真顏體" w:eastAsia="全真顏體" w:hAnsi="細明體" w:cs="細明體" w:hint="eastAsia"/>
          <w:color w:val="000000"/>
          <w:sz w:val="32"/>
          <w:szCs w:val="32"/>
        </w:rPr>
        <w:t>日</w:t>
      </w:r>
      <w:r w:rsidRPr="00D0772D">
        <w:rPr>
          <w:rFonts w:ascii="全真顏體" w:eastAsia="全真顏體" w:hAnsi="Arial" w:cs="Arial" w:hint="eastAsia"/>
          <w:color w:val="000000"/>
          <w:sz w:val="32"/>
          <w:szCs w:val="32"/>
        </w:rPr>
        <w:t>北檢檢察官指揮多個縣市刑事警察大隊，兵分</w:t>
      </w:r>
      <w:r w:rsidRPr="00D0772D">
        <w:rPr>
          <w:rFonts w:ascii="華康行楷體W5" w:eastAsia="華康行楷體W5" w:hAnsi="Arial" w:cs="Arial" w:hint="eastAsia"/>
          <w:color w:val="000000"/>
          <w:sz w:val="32"/>
          <w:szCs w:val="32"/>
        </w:rPr>
        <w:t>10</w:t>
      </w:r>
      <w:r w:rsidRPr="00D0772D">
        <w:rPr>
          <w:rFonts w:ascii="全真顏體" w:eastAsia="全真顏體" w:hAnsi="Arial" w:cs="Arial" w:hint="eastAsia"/>
          <w:color w:val="000000"/>
          <w:sz w:val="32"/>
          <w:szCs w:val="32"/>
        </w:rPr>
        <w:t>多路處展開搜索行動，逮捕</w:t>
      </w:r>
      <w:r w:rsidRPr="00D0772D">
        <w:rPr>
          <w:rFonts w:ascii="華康行楷體W5" w:eastAsia="華康行楷體W5" w:hAnsi="Arial" w:cs="Arial" w:hint="eastAsia"/>
          <w:color w:val="000000"/>
          <w:sz w:val="32"/>
          <w:szCs w:val="32"/>
        </w:rPr>
        <w:t>12</w:t>
      </w:r>
      <w:r w:rsidRPr="00D0772D">
        <w:rPr>
          <w:rFonts w:ascii="全真顏體" w:eastAsia="全真顏體" w:hAnsi="Arial" w:cs="Arial" w:hint="eastAsia"/>
          <w:color w:val="000000"/>
          <w:sz w:val="32"/>
          <w:szCs w:val="32"/>
        </w:rPr>
        <w:t>名涉嫌散布性愛影片、照片的網友</w:t>
      </w:r>
      <w:r>
        <w:rPr>
          <w:rFonts w:ascii="全真顏體" w:eastAsia="全真顏體" w:hAnsi="Arial" w:cs="Arial" w:hint="eastAsia"/>
          <w:color w:val="000000"/>
          <w:sz w:val="32"/>
          <w:szCs w:val="32"/>
        </w:rPr>
        <w:t>，</w:t>
      </w:r>
      <w:r w:rsidRPr="00A97D3B">
        <w:rPr>
          <w:rFonts w:ascii="全真顏體" w:eastAsia="全真顏體" w:hAnsi="細明體" w:cs="細明體" w:hint="eastAsia"/>
          <w:color w:val="000000"/>
          <w:sz w:val="32"/>
          <w:szCs w:val="32"/>
        </w:rPr>
        <w:t>又引發社會震撼。</w:t>
      </w:r>
    </w:p>
    <w:p w:rsidR="00E819C1" w:rsidRDefault="00E819C1" w:rsidP="002D4975">
      <w:pPr>
        <w:adjustRightInd w:val="0"/>
        <w:snapToGrid w:val="0"/>
        <w:spacing w:line="460" w:lineRule="exact"/>
        <w:rPr>
          <w:rFonts w:ascii="全真顏體" w:eastAsia="全真顏體" w:hAnsiTheme="minorEastAsia"/>
          <w:color w:val="0D0D0D" w:themeColor="text1" w:themeTint="F2"/>
          <w:sz w:val="32"/>
          <w:szCs w:val="32"/>
        </w:rPr>
      </w:pPr>
    </w:p>
    <w:p w:rsidR="00245F60" w:rsidRPr="00727585" w:rsidRDefault="005D2BD8" w:rsidP="002D4975">
      <w:pPr>
        <w:adjustRightInd w:val="0"/>
        <w:snapToGrid w:val="0"/>
        <w:spacing w:line="460" w:lineRule="exact"/>
        <w:rPr>
          <w:rFonts w:ascii="華康勘亭流" w:eastAsia="華康勘亭流" w:hAnsi="標楷體"/>
          <w:color w:val="244061" w:themeColor="accent1" w:themeShade="80"/>
          <w:sz w:val="32"/>
          <w:szCs w:val="32"/>
        </w:rPr>
      </w:pPr>
      <w:r w:rsidRPr="00D861DE">
        <w:rPr>
          <w:rFonts w:ascii="華康勘亭流" w:eastAsia="華康勘亭流" w:hAnsi="標楷體"/>
          <w:noProof/>
          <w:color w:val="244061" w:themeColor="accent1" w:themeShade="80"/>
          <w:sz w:val="32"/>
          <w:szCs w:val="32"/>
        </w:rPr>
        <w:pict>
          <v:shape id="圖片 16" o:spid="_x0000_i1027" type="#_x0000_t75" style="width:11.25pt;height:9.75pt;visibility:visible;mso-wrap-style:square" o:bullet="t">
            <v:imagedata r:id="rId20" o:title="BD21295_"/>
          </v:shape>
        </w:pict>
      </w:r>
      <w:r w:rsidR="00D0772D">
        <w:rPr>
          <w:rFonts w:ascii="華康勘亭流" w:eastAsia="華康勘亭流" w:hAnsi="標楷體" w:hint="eastAsia"/>
          <w:color w:val="244061" w:themeColor="accent1" w:themeShade="80"/>
          <w:sz w:val="32"/>
          <w:szCs w:val="32"/>
        </w:rPr>
        <w:t>猥褻影音不能傳送與接收？</w:t>
      </w:r>
    </w:p>
    <w:p w:rsidR="00D0772D" w:rsidRPr="00245F60" w:rsidRDefault="00E819C1" w:rsidP="002D4975">
      <w:pPr>
        <w:adjustRightInd w:val="0"/>
        <w:snapToGrid w:val="0"/>
        <w:spacing w:line="460" w:lineRule="exact"/>
        <w:ind w:firstLineChars="200" w:firstLine="641"/>
        <w:jc w:val="both"/>
        <w:rPr>
          <w:rFonts w:ascii="標楷體" w:eastAsia="標楷體" w:hAnsi="標楷體"/>
          <w:b/>
          <w:color w:val="365F91" w:themeColor="accent1" w:themeShade="BF"/>
          <w:sz w:val="28"/>
          <w:szCs w:val="28"/>
        </w:rPr>
      </w:pPr>
      <w:r w:rsidRPr="00722D76">
        <w:rPr>
          <w:rFonts w:ascii="標楷體" w:eastAsia="標楷體" w:hAnsi="標楷體" w:hint="eastAsia"/>
          <w:b/>
          <w:color w:val="0D0D0D" w:themeColor="text1" w:themeTint="F2"/>
          <w:sz w:val="32"/>
          <w:szCs w:val="32"/>
        </w:rPr>
        <w:t>按一下按鈕，電腦中存貯的不雅影像資料，馬上被電波傳送到對方的電腦中，想在中途攔截或撤銷指令，幾乎都是不可能的事？不過，凡是走過必定會留下痕跡，利用電腦傳送資料也是如此。只要檢警單位用心偵辦，是可以循著電腦伺服器所設的位址，揪出這些罔顧法律，不尊重他人隱私的人去面對法律！才可以有效遏止</w:t>
      </w:r>
      <w:r w:rsidR="00727585">
        <w:rPr>
          <w:rFonts w:ascii="標楷體" w:eastAsia="標楷體" w:hAnsi="標楷體" w:hint="eastAsia"/>
          <w:b/>
          <w:color w:val="0D0D0D" w:themeColor="text1" w:themeTint="F2"/>
          <w:sz w:val="32"/>
          <w:szCs w:val="32"/>
        </w:rPr>
        <w:t>社會風氣失控</w:t>
      </w:r>
      <w:r w:rsidRPr="00722D76">
        <w:rPr>
          <w:rFonts w:ascii="標楷體" w:eastAsia="標楷體" w:hAnsi="標楷體" w:hint="eastAsia"/>
          <w:b/>
          <w:color w:val="0D0D0D" w:themeColor="text1" w:themeTint="F2"/>
          <w:sz w:val="32"/>
          <w:szCs w:val="32"/>
        </w:rPr>
        <w:t>行為。</w:t>
      </w:r>
    </w:p>
    <w:p w:rsidR="00961F6D" w:rsidRPr="00245F60" w:rsidRDefault="002F1F48" w:rsidP="002D4975">
      <w:pPr>
        <w:adjustRightInd w:val="0"/>
        <w:snapToGrid w:val="0"/>
        <w:spacing w:line="460" w:lineRule="exact"/>
        <w:rPr>
          <w:rFonts w:ascii="華康勘亭流" w:eastAsia="華康勘亭流" w:hAnsi="標楷體"/>
          <w:color w:val="244061" w:themeColor="accent1" w:themeShade="80"/>
          <w:sz w:val="32"/>
          <w:szCs w:val="32"/>
        </w:rPr>
      </w:pPr>
      <w:r>
        <w:rPr>
          <w:rFonts w:ascii="標楷體" w:eastAsia="標楷體" w:hAnsi="標楷體"/>
          <w:b/>
          <w:noProof/>
          <w:color w:val="365F91" w:themeColor="accent1" w:themeShade="BF"/>
          <w:sz w:val="28"/>
          <w:szCs w:val="28"/>
        </w:rPr>
        <w:lastRenderedPageBreak/>
        <w:drawing>
          <wp:anchor distT="0" distB="0" distL="114300" distR="114300" simplePos="0" relativeHeight="251831808" behindDoc="1" locked="0" layoutInCell="1" allowOverlap="1">
            <wp:simplePos x="0" y="0"/>
            <wp:positionH relativeFrom="column">
              <wp:posOffset>5433060</wp:posOffset>
            </wp:positionH>
            <wp:positionV relativeFrom="paragraph">
              <wp:posOffset>-206375</wp:posOffset>
            </wp:positionV>
            <wp:extent cx="762000" cy="1076960"/>
            <wp:effectExtent l="171450" t="152400" r="152400" b="142240"/>
            <wp:wrapNone/>
            <wp:docPr id="22" name="圖片 33" descr="C:\Users\ksc\AppData\Local\Microsoft\Windows\Temporary Internet Files\Content.IE5\XAKXO8TY\MC90044592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sc\AppData\Local\Microsoft\Windows\Temporary Internet Files\Content.IE5\XAKXO8TY\MC900445928[1].WM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76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A3DFE" w:rsidRPr="00245F60">
        <w:rPr>
          <w:rFonts w:ascii="華康勘亭流" w:eastAsia="華康勘亭流" w:hAnsi="標楷體" w:hint="eastAsia"/>
          <w:noProof/>
          <w:sz w:val="32"/>
          <w:szCs w:val="32"/>
        </w:rPr>
        <w:drawing>
          <wp:inline distT="0" distB="0" distL="0" distR="0">
            <wp:extent cx="114300" cy="114300"/>
            <wp:effectExtent l="19050" t="0" r="0" b="0"/>
            <wp:docPr id="50" name="圖片 21" descr="C:\Program Files\Microsoft Office\MEDIA\OFFICE12\Bullets\BD1483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Program Files\Microsoft Office\MEDIA\OFFICE12\Bullets\BD14830_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772D">
        <w:rPr>
          <w:rFonts w:ascii="華康勘亭流" w:eastAsia="華康勘亭流" w:hAnsi="標楷體" w:hint="eastAsia"/>
          <w:color w:val="244061" w:themeColor="accent1" w:themeShade="80"/>
          <w:sz w:val="32"/>
          <w:szCs w:val="32"/>
        </w:rPr>
        <w:t>亂傳猥褻影音要負甚麼刑事責任</w:t>
      </w:r>
      <w:r w:rsidR="00245F60" w:rsidRPr="00245F60">
        <w:rPr>
          <w:rFonts w:ascii="華康勘亭流" w:eastAsia="華康勘亭流" w:hAnsi="標楷體" w:hint="eastAsia"/>
          <w:color w:val="244061" w:themeColor="accent1" w:themeShade="80"/>
          <w:sz w:val="32"/>
          <w:szCs w:val="32"/>
        </w:rPr>
        <w:t>？</w:t>
      </w:r>
    </w:p>
    <w:p w:rsidR="00722D76" w:rsidRPr="00727585" w:rsidRDefault="00722D76" w:rsidP="002D4975">
      <w:pPr>
        <w:autoSpaceDE w:val="0"/>
        <w:autoSpaceDN w:val="0"/>
        <w:adjustRightInd w:val="0"/>
        <w:snapToGrid w:val="0"/>
        <w:spacing w:line="460" w:lineRule="exact"/>
        <w:ind w:left="352" w:hangingChars="110" w:hanging="352"/>
        <w:jc w:val="both"/>
        <w:rPr>
          <w:rFonts w:ascii="華康勘亭流(P)" w:eastAsia="華康勘亭流(P)" w:hAnsiTheme="minorEastAsia"/>
          <w:color w:val="FF0000"/>
          <w:sz w:val="32"/>
          <w:szCs w:val="32"/>
          <w:u w:val="single"/>
        </w:rPr>
      </w:pPr>
      <w:r w:rsidRPr="00727585">
        <w:rPr>
          <w:rFonts w:ascii="華康勘亭流(P)" w:eastAsia="華康勘亭流(P)" w:hAnsiTheme="minorEastAsia" w:hint="eastAsia"/>
          <w:color w:val="FF0000"/>
          <w:sz w:val="32"/>
          <w:szCs w:val="32"/>
          <w:u w:val="single"/>
        </w:rPr>
        <w:t>1.在網路上亂傳不雅影像給他人閱覽：</w:t>
      </w:r>
    </w:p>
    <w:p w:rsidR="00D0772D" w:rsidRPr="00DC1C13" w:rsidRDefault="00722D76" w:rsidP="002D4975">
      <w:pPr>
        <w:autoSpaceDE w:val="0"/>
        <w:autoSpaceDN w:val="0"/>
        <w:adjustRightInd w:val="0"/>
        <w:snapToGrid w:val="0"/>
        <w:spacing w:line="460" w:lineRule="exact"/>
        <w:ind w:leftChars="146" w:left="350"/>
        <w:jc w:val="both"/>
        <w:rPr>
          <w:rFonts w:ascii="華康勘亭流(P)" w:eastAsia="華康勘亭流(P)" w:hAnsiTheme="minorEastAsia"/>
          <w:color w:val="4F6228" w:themeColor="accent3" w:themeShade="80"/>
          <w:sz w:val="32"/>
          <w:szCs w:val="32"/>
        </w:rPr>
      </w:pPr>
      <w:r>
        <w:rPr>
          <w:rFonts w:ascii="華康勘亭流(P)" w:eastAsia="華康勘亭流(P)" w:hAnsiTheme="minorEastAsia" w:hint="eastAsia"/>
          <w:color w:val="4F6228" w:themeColor="accent3" w:themeShade="80"/>
          <w:sz w:val="32"/>
          <w:szCs w:val="32"/>
        </w:rPr>
        <w:t>構成刑法215一項</w:t>
      </w:r>
      <w:r w:rsidRPr="00DC1C13">
        <w:rPr>
          <w:rFonts w:ascii="華康勘亭流(P)" w:eastAsia="華康勘亭流(P)" w:cs="細明體" w:hint="eastAsia"/>
          <w:color w:val="4F6228" w:themeColor="accent3" w:themeShade="80"/>
          <w:kern w:val="0"/>
          <w:sz w:val="32"/>
          <w:szCs w:val="32"/>
          <w:lang w:val="zh-TW"/>
        </w:rPr>
        <w:t>散布、播送或販賣猥褻</w:t>
      </w:r>
      <w:r w:rsidR="00727585">
        <w:rPr>
          <w:rFonts w:ascii="華康勘亭流(P)" w:eastAsia="華康勘亭流(P)" w:cs="細明體" w:hint="eastAsia"/>
          <w:color w:val="4F6228" w:themeColor="accent3" w:themeShade="80"/>
          <w:kern w:val="0"/>
          <w:sz w:val="32"/>
          <w:szCs w:val="32"/>
          <w:lang w:val="zh-TW"/>
        </w:rPr>
        <w:t>物品罪。</w:t>
      </w:r>
    </w:p>
    <w:p w:rsidR="00722D76" w:rsidRDefault="00D0772D" w:rsidP="002D4975">
      <w:pPr>
        <w:autoSpaceDE w:val="0"/>
        <w:autoSpaceDN w:val="0"/>
        <w:adjustRightInd w:val="0"/>
        <w:snapToGrid w:val="0"/>
        <w:spacing w:line="460" w:lineRule="exact"/>
        <w:ind w:leftChars="146" w:left="1310" w:hangingChars="300" w:hanging="960"/>
        <w:jc w:val="both"/>
        <w:rPr>
          <w:rFonts w:ascii="華康勘亭流(P)" w:eastAsia="華康勘亭流(P)" w:cs="細明體"/>
          <w:color w:val="4F6228" w:themeColor="accent3" w:themeShade="80"/>
          <w:kern w:val="0"/>
          <w:sz w:val="32"/>
          <w:szCs w:val="32"/>
          <w:lang w:val="zh-TW"/>
        </w:rPr>
      </w:pPr>
      <w:r w:rsidRPr="00DC1C13">
        <w:rPr>
          <w:rFonts w:ascii="華康勘亭流(P)" w:eastAsia="華康勘亭流(P)" w:cs="細明體" w:hint="eastAsia"/>
          <w:color w:val="4F6228" w:themeColor="accent3" w:themeShade="80"/>
          <w:kern w:val="0"/>
          <w:sz w:val="32"/>
          <w:szCs w:val="32"/>
          <w:lang w:val="zh-TW"/>
        </w:rPr>
        <w:t>猥褻</w:t>
      </w:r>
      <w:r w:rsidR="00722D76">
        <w:rPr>
          <w:rFonts w:ascii="華康勘亭流(P)" w:eastAsia="華康勘亭流(P)" w:cs="細明體" w:hint="eastAsia"/>
          <w:color w:val="4F6228" w:themeColor="accent3" w:themeShade="80"/>
          <w:kern w:val="0"/>
          <w:sz w:val="32"/>
          <w:szCs w:val="32"/>
          <w:lang w:val="zh-TW"/>
        </w:rPr>
        <w:t>：</w:t>
      </w:r>
      <w:r w:rsidRPr="00DC1C13">
        <w:rPr>
          <w:rFonts w:ascii="華康勘亭流(P)" w:eastAsia="華康勘亭流(P)" w:cs="細明體" w:hint="eastAsia"/>
          <w:color w:val="4F6228" w:themeColor="accent3" w:themeShade="80"/>
          <w:kern w:val="0"/>
          <w:sz w:val="32"/>
          <w:szCs w:val="32"/>
          <w:lang w:val="zh-TW"/>
        </w:rPr>
        <w:t>指性交以外</w:t>
      </w:r>
      <w:r w:rsidR="00722D76">
        <w:rPr>
          <w:rFonts w:ascii="華康勘亭流(P)" w:eastAsia="華康勘亭流(P)" w:cs="細明體" w:hint="eastAsia"/>
          <w:color w:val="4F6228" w:themeColor="accent3" w:themeShade="80"/>
          <w:kern w:val="0"/>
          <w:sz w:val="32"/>
          <w:szCs w:val="32"/>
          <w:lang w:val="zh-TW"/>
        </w:rPr>
        <w:t>，</w:t>
      </w:r>
      <w:r w:rsidRPr="00DC1C13">
        <w:rPr>
          <w:rFonts w:ascii="華康勘亭流(P)" w:eastAsia="華康勘亭流(P)" w:cs="細明體" w:hint="eastAsia"/>
          <w:color w:val="4F6228" w:themeColor="accent3" w:themeShade="80"/>
          <w:kern w:val="0"/>
          <w:sz w:val="32"/>
          <w:szCs w:val="32"/>
          <w:lang w:val="zh-TW"/>
        </w:rPr>
        <w:t>凡足以興奮或滿足人的性慾的一切色情行為，都可以為「猥褻」兩字所涵蓋。所以，凡是在客觀上足以誘起他人的性慾，在主觀上足以滿足自己性慾的影像，便屬於法條所稱的猥褻影像。</w:t>
      </w:r>
    </w:p>
    <w:p w:rsidR="00D0772D" w:rsidRDefault="00D0772D" w:rsidP="002D4975">
      <w:pPr>
        <w:autoSpaceDE w:val="0"/>
        <w:autoSpaceDN w:val="0"/>
        <w:adjustRightInd w:val="0"/>
        <w:snapToGrid w:val="0"/>
        <w:spacing w:line="460" w:lineRule="exact"/>
        <w:ind w:leftChars="146" w:left="1310" w:hangingChars="300" w:hanging="960"/>
        <w:jc w:val="both"/>
        <w:rPr>
          <w:rFonts w:ascii="華康勘亭流(P)" w:eastAsia="華康勘亭流(P)" w:cs="細明體"/>
          <w:color w:val="4F6228" w:themeColor="accent3" w:themeShade="80"/>
          <w:kern w:val="0"/>
          <w:sz w:val="32"/>
          <w:szCs w:val="32"/>
          <w:lang w:val="zh-TW"/>
        </w:rPr>
      </w:pPr>
      <w:r w:rsidRPr="00DC1C13">
        <w:rPr>
          <w:rFonts w:ascii="華康勘亭流(P)" w:eastAsia="華康勘亭流(P)" w:cs="細明體" w:hint="eastAsia"/>
          <w:color w:val="4F6228" w:themeColor="accent3" w:themeShade="80"/>
          <w:kern w:val="0"/>
          <w:sz w:val="32"/>
          <w:szCs w:val="32"/>
          <w:lang w:val="zh-TW"/>
        </w:rPr>
        <w:t>散布</w:t>
      </w:r>
      <w:r w:rsidR="00722D76">
        <w:rPr>
          <w:rFonts w:ascii="華康勘亭流(P)" w:eastAsia="華康勘亭流(P)" w:cs="細明體" w:hint="eastAsia"/>
          <w:color w:val="4F6228" w:themeColor="accent3" w:themeShade="80"/>
          <w:kern w:val="0"/>
          <w:sz w:val="32"/>
          <w:szCs w:val="32"/>
          <w:lang w:val="zh-TW"/>
        </w:rPr>
        <w:t>：</w:t>
      </w:r>
      <w:r w:rsidRPr="00DC1C13">
        <w:rPr>
          <w:rFonts w:ascii="華康勘亭流(P)" w:eastAsia="華康勘亭流(P)" w:cs="細明體" w:hint="eastAsia"/>
          <w:color w:val="4F6228" w:themeColor="accent3" w:themeShade="80"/>
          <w:kern w:val="0"/>
          <w:sz w:val="32"/>
          <w:szCs w:val="32"/>
          <w:lang w:val="zh-TW"/>
        </w:rPr>
        <w:t>是指廣為傳佈的意思，傳佈的對象也不限於不特定的個人或者是多數人，只將猥褻影像寄給朋友一個人觀覽，也是所謂「散布」。散布罪所保護的是社會法益，</w:t>
      </w:r>
      <w:r w:rsidR="00727585">
        <w:rPr>
          <w:rFonts w:ascii="華康勘亭流(P)" w:eastAsia="華康勘亭流(P)" w:cs="細明體" w:hint="eastAsia"/>
          <w:color w:val="4F6228" w:themeColor="accent3" w:themeShade="80"/>
          <w:kern w:val="0"/>
          <w:sz w:val="32"/>
          <w:szCs w:val="32"/>
          <w:lang w:val="zh-TW"/>
        </w:rPr>
        <w:t>是</w:t>
      </w:r>
      <w:r w:rsidRPr="00DC1C13">
        <w:rPr>
          <w:rFonts w:ascii="華康勘亭流(P)" w:eastAsia="華康勘亭流(P)" w:cs="細明體" w:hint="eastAsia"/>
          <w:color w:val="4F6228" w:themeColor="accent3" w:themeShade="80"/>
          <w:kern w:val="0"/>
          <w:sz w:val="32"/>
          <w:szCs w:val="32"/>
          <w:lang w:val="zh-TW"/>
        </w:rPr>
        <w:t>屬於公訴罪。</w:t>
      </w:r>
    </w:p>
    <w:p w:rsidR="00D0772D" w:rsidRDefault="002D4975" w:rsidP="002D4975">
      <w:pPr>
        <w:autoSpaceDE w:val="0"/>
        <w:autoSpaceDN w:val="0"/>
        <w:adjustRightInd w:val="0"/>
        <w:snapToGrid w:val="0"/>
        <w:spacing w:line="460" w:lineRule="exact"/>
        <w:ind w:leftChars="146" w:left="1310" w:hangingChars="300" w:hanging="960"/>
        <w:jc w:val="both"/>
        <w:rPr>
          <w:rFonts w:ascii="華康勘亭流(P)" w:eastAsia="華康勘亭流(P)" w:cs="細明體"/>
          <w:color w:val="4F6228" w:themeColor="accent3" w:themeShade="80"/>
          <w:kern w:val="0"/>
          <w:sz w:val="32"/>
          <w:szCs w:val="32"/>
          <w:lang w:val="zh-TW"/>
        </w:rPr>
      </w:pPr>
      <w:r>
        <w:rPr>
          <w:rFonts w:ascii="華康勘亭流(P)" w:eastAsia="華康勘亭流(P)" w:cs="細明體" w:hint="eastAsia"/>
          <w:noProof/>
          <w:color w:val="4F6228" w:themeColor="accent3" w:themeShade="80"/>
          <w:kern w:val="0"/>
          <w:sz w:val="32"/>
          <w:szCs w:val="32"/>
        </w:rPr>
        <w:drawing>
          <wp:anchor distT="0" distB="0" distL="114300" distR="114300" simplePos="0" relativeHeight="251832832" behindDoc="1" locked="0" layoutInCell="1" allowOverlap="1">
            <wp:simplePos x="0" y="0"/>
            <wp:positionH relativeFrom="column">
              <wp:posOffset>3709035</wp:posOffset>
            </wp:positionH>
            <wp:positionV relativeFrom="paragraph">
              <wp:posOffset>1228725</wp:posOffset>
            </wp:positionV>
            <wp:extent cx="1162050" cy="1097915"/>
            <wp:effectExtent l="19050" t="0" r="0" b="0"/>
            <wp:wrapTight wrapText="bothSides">
              <wp:wrapPolygon edited="0">
                <wp:start x="-354" y="0"/>
                <wp:lineTo x="-354" y="21363"/>
                <wp:lineTo x="21600" y="21363"/>
                <wp:lineTo x="21600" y="0"/>
                <wp:lineTo x="-354" y="0"/>
              </wp:wrapPolygon>
            </wp:wrapTight>
            <wp:docPr id="23" name="圖片 34" descr="C:\Users\ksc\AppData\Local\Microsoft\Windows\Temporary Internet Files\Content.IE5\F6ZMJ51K\MC90043318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sc\AppData\Local\Microsoft\Windows\Temporary Internet Files\Content.IE5\F6ZMJ51K\MC900433183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9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華康勘亭流(P)" w:eastAsia="華康勘亭流(P)" w:cs="細明體" w:hint="eastAsia"/>
          <w:noProof/>
          <w:color w:val="4F6228" w:themeColor="accent3" w:themeShade="80"/>
          <w:kern w:val="0"/>
          <w:sz w:val="32"/>
          <w:szCs w:val="32"/>
        </w:rPr>
        <w:drawing>
          <wp:anchor distT="0" distB="0" distL="114300" distR="114300" simplePos="0" relativeHeight="251833856" behindDoc="1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571500</wp:posOffset>
            </wp:positionV>
            <wp:extent cx="752475" cy="885190"/>
            <wp:effectExtent l="152400" t="133350" r="161925" b="86360"/>
            <wp:wrapTight wrapText="bothSides">
              <wp:wrapPolygon edited="0">
                <wp:start x="2187" y="-3254"/>
                <wp:lineTo x="-3828" y="3254"/>
                <wp:lineTo x="-4375" y="10227"/>
                <wp:lineTo x="1094" y="19059"/>
                <wp:lineTo x="1094" y="19989"/>
                <wp:lineTo x="9296" y="23707"/>
                <wp:lineTo x="10937" y="23707"/>
                <wp:lineTo x="18046" y="23707"/>
                <wp:lineTo x="18592" y="23707"/>
                <wp:lineTo x="23514" y="19524"/>
                <wp:lineTo x="23514" y="19059"/>
                <wp:lineTo x="25154" y="12086"/>
                <wp:lineTo x="25154" y="11621"/>
                <wp:lineTo x="25701" y="4648"/>
                <wp:lineTo x="26248" y="2324"/>
                <wp:lineTo x="14218" y="-2324"/>
                <wp:lineTo x="7656" y="-3254"/>
                <wp:lineTo x="2187" y="-3254"/>
              </wp:wrapPolygon>
            </wp:wrapTight>
            <wp:docPr id="25" name="圖片 35" descr="C:\Users\ksc\AppData\Local\Microsoft\Windows\Temporary Internet Files\Content.IE5\E2ERJ4I9\MC900416152[1].WM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sc\AppData\Local\Microsoft\Windows\Temporary Internet Files\Content.IE5\E2ERJ4I9\MC900416152[1].WM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85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22D76">
        <w:rPr>
          <w:rFonts w:ascii="華康勘亭流(P)" w:eastAsia="華康勘亭流(P)" w:cs="細明體" w:hint="eastAsia"/>
          <w:color w:val="4F6228" w:themeColor="accent3" w:themeShade="80"/>
          <w:kern w:val="0"/>
          <w:sz w:val="32"/>
          <w:szCs w:val="32"/>
          <w:lang w:val="zh-TW"/>
        </w:rPr>
        <w:t>販賣：</w:t>
      </w:r>
      <w:r w:rsidR="00D0772D" w:rsidRPr="00DC1C13">
        <w:rPr>
          <w:rFonts w:ascii="華康勘亭流(P)" w:eastAsia="華康勘亭流(P)" w:cs="細明體" w:hint="eastAsia"/>
          <w:color w:val="4F6228" w:themeColor="accent3" w:themeShade="80"/>
          <w:kern w:val="0"/>
          <w:sz w:val="32"/>
          <w:szCs w:val="32"/>
          <w:lang w:val="zh-TW"/>
        </w:rPr>
        <w:t>在網站上收取費用供人下載行為。法定的處罰刑度雖然與個人間傳來傳去的散布罪相同，但犯罪的情節與惡性，都遠較散布罪為重大，法院對這種犯罪，應該按犯罪情節從重量刑，而且一罪一罰，罰得他抬不起頭來，以後再也不敢唯利是圖，乘機撈取不義之財了。</w:t>
      </w:r>
    </w:p>
    <w:p w:rsidR="00722D76" w:rsidRPr="00727585" w:rsidRDefault="00722D76" w:rsidP="002D4975">
      <w:pPr>
        <w:autoSpaceDE w:val="0"/>
        <w:autoSpaceDN w:val="0"/>
        <w:adjustRightInd w:val="0"/>
        <w:snapToGrid w:val="0"/>
        <w:spacing w:line="460" w:lineRule="exact"/>
        <w:ind w:leftChars="1" w:left="1311" w:hangingChars="409" w:hanging="1309"/>
        <w:jc w:val="both"/>
        <w:rPr>
          <w:rFonts w:ascii="華康勘亭流(P)" w:eastAsia="華康勘亭流(P)"/>
          <w:color w:val="FF0000"/>
          <w:sz w:val="32"/>
          <w:szCs w:val="32"/>
          <w:u w:val="single"/>
        </w:rPr>
      </w:pPr>
      <w:r w:rsidRPr="00727585">
        <w:rPr>
          <w:rFonts w:ascii="華康勘亭流(P)" w:eastAsia="華康勘亭流(P)" w:cs="細明體" w:hint="eastAsia"/>
          <w:color w:val="FF0000"/>
          <w:kern w:val="0"/>
          <w:sz w:val="32"/>
          <w:szCs w:val="32"/>
          <w:u w:val="single"/>
          <w:lang w:val="zh-TW"/>
        </w:rPr>
        <w:t>2.偷拍</w:t>
      </w:r>
      <w:r w:rsidR="00D0772D" w:rsidRPr="00727585">
        <w:rPr>
          <w:rFonts w:ascii="華康勘亭流(P)" w:eastAsia="華康勘亭流(P)" w:hint="eastAsia"/>
          <w:color w:val="FF0000"/>
          <w:sz w:val="32"/>
          <w:szCs w:val="32"/>
          <w:u w:val="single"/>
        </w:rPr>
        <w:t>性交或猥褻行為</w:t>
      </w:r>
      <w:r w:rsidR="00727585" w:rsidRPr="00727585">
        <w:rPr>
          <w:rFonts w:ascii="華康勘亭流(P)" w:eastAsia="華康勘亭流(P)" w:hint="eastAsia"/>
          <w:color w:val="FF0000"/>
          <w:sz w:val="32"/>
          <w:szCs w:val="32"/>
          <w:u w:val="single"/>
        </w:rPr>
        <w:t>：</w:t>
      </w:r>
    </w:p>
    <w:p w:rsidR="00A97D3B" w:rsidRDefault="00722D76" w:rsidP="002D4975">
      <w:pPr>
        <w:autoSpaceDE w:val="0"/>
        <w:autoSpaceDN w:val="0"/>
        <w:adjustRightInd w:val="0"/>
        <w:snapToGrid w:val="0"/>
        <w:spacing w:line="460" w:lineRule="exact"/>
        <w:ind w:leftChars="146" w:left="350"/>
        <w:jc w:val="both"/>
        <w:rPr>
          <w:rFonts w:ascii="華康勘亭流(P)" w:eastAsia="華康勘亭流(P)"/>
          <w:color w:val="4F6228" w:themeColor="accent3" w:themeShade="80"/>
          <w:sz w:val="32"/>
          <w:szCs w:val="32"/>
        </w:rPr>
      </w:pPr>
      <w:r>
        <w:rPr>
          <w:rFonts w:ascii="華康勘亭流(P)" w:eastAsia="華康勘亭流(P)" w:hint="eastAsia"/>
          <w:color w:val="4F6228" w:themeColor="accent3" w:themeShade="80"/>
          <w:sz w:val="32"/>
          <w:szCs w:val="32"/>
        </w:rPr>
        <w:t>構成</w:t>
      </w:r>
      <w:r w:rsidR="00D0772D" w:rsidRPr="00DC1C13">
        <w:rPr>
          <w:rFonts w:ascii="華康勘亭流(P)" w:eastAsia="華康勘亭流(P)" w:hint="eastAsia"/>
          <w:color w:val="4F6228" w:themeColor="accent3" w:themeShade="80"/>
          <w:sz w:val="32"/>
          <w:szCs w:val="32"/>
        </w:rPr>
        <w:t>刑法</w:t>
      </w:r>
      <w:r>
        <w:rPr>
          <w:rFonts w:ascii="華康勘亭流(P)" w:eastAsia="華康勘亭流(P)" w:hint="eastAsia"/>
          <w:color w:val="4F6228" w:themeColor="accent3" w:themeShade="80"/>
          <w:sz w:val="32"/>
          <w:szCs w:val="32"/>
        </w:rPr>
        <w:t>315-1</w:t>
      </w:r>
      <w:r w:rsidR="00D0772D" w:rsidRPr="00DC1C13">
        <w:rPr>
          <w:rFonts w:ascii="華康勘亭流(P)" w:eastAsia="華康勘亭流(P)" w:hint="eastAsia"/>
          <w:color w:val="4F6228" w:themeColor="accent3" w:themeShade="80"/>
          <w:sz w:val="32"/>
          <w:szCs w:val="32"/>
        </w:rPr>
        <w:t>的妨害祕密罪</w:t>
      </w:r>
      <w:r w:rsidR="00727585">
        <w:rPr>
          <w:rFonts w:ascii="華康勘亭流(P)" w:eastAsia="華康勘亭流(P)" w:hint="eastAsia"/>
          <w:color w:val="4F6228" w:themeColor="accent3" w:themeShade="80"/>
          <w:sz w:val="32"/>
          <w:szCs w:val="32"/>
        </w:rPr>
        <w:t>。</w:t>
      </w:r>
    </w:p>
    <w:p w:rsidR="00A97D3B" w:rsidRPr="00727585" w:rsidRDefault="00A97D3B" w:rsidP="002D4975">
      <w:pPr>
        <w:autoSpaceDE w:val="0"/>
        <w:autoSpaceDN w:val="0"/>
        <w:adjustRightInd w:val="0"/>
        <w:snapToGrid w:val="0"/>
        <w:spacing w:line="460" w:lineRule="exact"/>
        <w:jc w:val="both"/>
        <w:rPr>
          <w:rFonts w:ascii="華康勘亭流(P)" w:eastAsia="華康勘亭流(P)"/>
          <w:color w:val="FF0000"/>
          <w:sz w:val="32"/>
          <w:szCs w:val="32"/>
          <w:u w:val="single"/>
        </w:rPr>
      </w:pPr>
      <w:r w:rsidRPr="00727585">
        <w:rPr>
          <w:rFonts w:ascii="華康勘亭流(P)" w:eastAsia="華康勘亭流(P)" w:hint="eastAsia"/>
          <w:color w:val="FF0000"/>
          <w:sz w:val="32"/>
          <w:szCs w:val="32"/>
          <w:u w:val="single"/>
        </w:rPr>
        <w:t>3.用電腦傳送或接收行為：</w:t>
      </w:r>
    </w:p>
    <w:p w:rsidR="002D4975" w:rsidRDefault="002D4975" w:rsidP="002D4975">
      <w:pPr>
        <w:autoSpaceDE w:val="0"/>
        <w:autoSpaceDN w:val="0"/>
        <w:adjustRightInd w:val="0"/>
        <w:snapToGrid w:val="0"/>
        <w:spacing w:line="460" w:lineRule="exact"/>
        <w:ind w:leftChars="146" w:left="350"/>
        <w:jc w:val="both"/>
        <w:rPr>
          <w:rFonts w:ascii="華康勘亭流(P)" w:eastAsia="華康勘亭流(P)"/>
          <w:color w:val="4F6228" w:themeColor="accent3" w:themeShade="80"/>
          <w:sz w:val="32"/>
          <w:szCs w:val="32"/>
        </w:rPr>
      </w:pPr>
      <w:r>
        <w:rPr>
          <w:rFonts w:ascii="華康勘亭流(P)" w:eastAsia="華康勘亭流(P)" w:hint="eastAsia"/>
          <w:noProof/>
          <w:color w:val="4F6228" w:themeColor="accent3" w:themeShade="80"/>
          <w:sz w:val="32"/>
          <w:szCs w:val="32"/>
        </w:rPr>
        <w:drawing>
          <wp:anchor distT="0" distB="0" distL="114300" distR="114300" simplePos="0" relativeHeight="251834880" behindDoc="1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728973</wp:posOffset>
            </wp:positionV>
            <wp:extent cx="2352675" cy="2722252"/>
            <wp:effectExtent l="19050" t="0" r="9525" b="0"/>
            <wp:wrapNone/>
            <wp:docPr id="37" name="圖片 36" descr="檢舉不法，你我責任；社會安全，大家期望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檢舉不法，你我責任；社會安全，大家期望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722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7D3B">
        <w:rPr>
          <w:rFonts w:ascii="華康勘亭流(P)" w:eastAsia="華康勘亭流(P)" w:hint="eastAsia"/>
          <w:color w:val="4F6228" w:themeColor="accent3" w:themeShade="80"/>
          <w:sz w:val="32"/>
          <w:szCs w:val="32"/>
        </w:rPr>
        <w:t>構成</w:t>
      </w:r>
      <w:r w:rsidR="00D0772D" w:rsidRPr="00DC1C13">
        <w:rPr>
          <w:rFonts w:ascii="華康勘亭流(P)" w:eastAsia="華康勘亭流(P)" w:hint="eastAsia"/>
          <w:color w:val="4F6228" w:themeColor="accent3" w:themeShade="80"/>
          <w:sz w:val="32"/>
          <w:szCs w:val="32"/>
        </w:rPr>
        <w:t>刑法</w:t>
      </w:r>
      <w:r w:rsidR="00A97D3B">
        <w:rPr>
          <w:rFonts w:ascii="華康勘亭流(P)" w:eastAsia="華康勘亭流(P)" w:hint="eastAsia"/>
          <w:color w:val="4F6228" w:themeColor="accent3" w:themeShade="80"/>
          <w:sz w:val="32"/>
          <w:szCs w:val="32"/>
        </w:rPr>
        <w:t>318-1</w:t>
      </w:r>
      <w:r w:rsidR="00D0772D" w:rsidRPr="00DC1C13">
        <w:rPr>
          <w:rFonts w:ascii="華康勘亭流(P)" w:eastAsia="華康勘亭流(P)" w:hint="eastAsia"/>
          <w:color w:val="4F6228" w:themeColor="accent3" w:themeShade="80"/>
          <w:sz w:val="32"/>
          <w:szCs w:val="32"/>
        </w:rPr>
        <w:t>的無故洩漏因利用電腦或其他相關設備知悉或持有他人之祕密</w:t>
      </w:r>
      <w:r w:rsidR="00727585">
        <w:rPr>
          <w:rFonts w:ascii="華康勘亭流(P)" w:eastAsia="華康勘亭流(P)" w:hint="eastAsia"/>
          <w:color w:val="4F6228" w:themeColor="accent3" w:themeShade="80"/>
          <w:sz w:val="32"/>
          <w:szCs w:val="32"/>
        </w:rPr>
        <w:t>罪</w:t>
      </w:r>
      <w:r w:rsidR="00D0772D" w:rsidRPr="00DC1C13">
        <w:rPr>
          <w:rFonts w:ascii="華康勘亭流(P)" w:eastAsia="華康勘亭流(P)" w:hint="eastAsia"/>
          <w:color w:val="4F6228" w:themeColor="accent3" w:themeShade="80"/>
          <w:sz w:val="32"/>
          <w:szCs w:val="32"/>
        </w:rPr>
        <w:t>。那些在網路上接收傳進來有關他人祕密的資料，又隨手轉寄給他人，正合於這法條處罰的</w:t>
      </w:r>
    </w:p>
    <w:p w:rsidR="00F550BC" w:rsidRPr="00A97D3B" w:rsidRDefault="00D0772D" w:rsidP="002D4975">
      <w:pPr>
        <w:autoSpaceDE w:val="0"/>
        <w:autoSpaceDN w:val="0"/>
        <w:adjustRightInd w:val="0"/>
        <w:snapToGrid w:val="0"/>
        <w:spacing w:line="460" w:lineRule="exact"/>
        <w:ind w:leftChars="146" w:left="350"/>
        <w:jc w:val="both"/>
        <w:rPr>
          <w:rFonts w:ascii="華康勘亭流(P)" w:eastAsia="華康勘亭流(P)" w:cs="細明體"/>
          <w:color w:val="4F6228" w:themeColor="accent3" w:themeShade="80"/>
          <w:kern w:val="0"/>
          <w:sz w:val="32"/>
          <w:szCs w:val="32"/>
          <w:lang w:val="zh-TW"/>
        </w:rPr>
      </w:pPr>
      <w:r w:rsidRPr="00DC1C13">
        <w:rPr>
          <w:rFonts w:ascii="華康勘亭流(P)" w:eastAsia="華康勘亭流(P)" w:hint="eastAsia"/>
          <w:color w:val="4F6228" w:themeColor="accent3" w:themeShade="80"/>
          <w:sz w:val="32"/>
          <w:szCs w:val="32"/>
        </w:rPr>
        <w:t>規定。</w:t>
      </w:r>
    </w:p>
    <w:p w:rsidR="008C0666" w:rsidRDefault="008C0666" w:rsidP="002D4975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 w:cs="細明體"/>
          <w:color w:val="000000"/>
          <w:kern w:val="0"/>
          <w:sz w:val="28"/>
          <w:szCs w:val="28"/>
          <w:lang w:val="zh-TW"/>
        </w:rPr>
      </w:pPr>
    </w:p>
    <w:p w:rsidR="008C0666" w:rsidRDefault="005D2BD8" w:rsidP="002D4975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  <w:r w:rsidRPr="00D861DE">
        <w:rPr>
          <w:rFonts w:ascii="華康勘亭流" w:eastAsia="華康勘亭流" w:hAnsi="標楷體"/>
          <w:noProof/>
          <w:color w:val="244061" w:themeColor="accent1" w:themeShade="80"/>
          <w:sz w:val="32"/>
          <w:szCs w:val="32"/>
        </w:rPr>
        <w:pict>
          <v:shape id="圖片 21" o:spid="_x0000_i1028" type="#_x0000_t75" style="width:9pt;height:9pt;visibility:visible;mso-wrap-style:square" o:bullet="t">
            <v:imagedata r:id="rId26" o:title="BD14830_"/>
          </v:shape>
        </w:pict>
      </w:r>
      <w:r w:rsidR="00727585">
        <w:rPr>
          <w:rFonts w:ascii="華康勘亭流" w:eastAsia="華康勘亭流" w:hAnsi="標楷體" w:hint="eastAsia"/>
          <w:color w:val="244061" w:themeColor="accent1" w:themeShade="80"/>
          <w:sz w:val="32"/>
          <w:szCs w:val="32"/>
        </w:rPr>
        <w:t>政風室提醒您：</w:t>
      </w:r>
    </w:p>
    <w:p w:rsidR="002D4975" w:rsidRDefault="00727585" w:rsidP="002D4975">
      <w:pPr>
        <w:autoSpaceDE w:val="0"/>
        <w:autoSpaceDN w:val="0"/>
        <w:adjustRightInd w:val="0"/>
        <w:snapToGrid w:val="0"/>
        <w:spacing w:line="460" w:lineRule="exact"/>
        <w:rPr>
          <w:rFonts w:ascii="華康勘亭流" w:eastAsia="華康勘亭流" w:hAnsi="標楷體"/>
          <w:color w:val="FF0000"/>
          <w:sz w:val="32"/>
          <w:szCs w:val="32"/>
        </w:rPr>
      </w:pPr>
      <w:r>
        <w:rPr>
          <w:rFonts w:ascii="標楷體" w:eastAsia="標楷體" w:hAnsi="標楷體" w:hint="eastAsia"/>
          <w:b/>
          <w:color w:val="FF0000"/>
          <w:sz w:val="28"/>
          <w:szCs w:val="28"/>
        </w:rPr>
        <w:t xml:space="preserve">  </w:t>
      </w:r>
      <w:r w:rsidRPr="002D4975">
        <w:rPr>
          <w:rFonts w:ascii="華康勘亭流" w:eastAsia="華康勘亭流" w:hAnsi="標楷體" w:hint="eastAsia"/>
          <w:color w:val="FF0000"/>
          <w:sz w:val="32"/>
          <w:szCs w:val="32"/>
        </w:rPr>
        <w:t>多一份同理心，</w:t>
      </w:r>
    </w:p>
    <w:p w:rsidR="00F550BC" w:rsidRPr="002D4975" w:rsidRDefault="002D4975" w:rsidP="002D4975">
      <w:pPr>
        <w:autoSpaceDE w:val="0"/>
        <w:autoSpaceDN w:val="0"/>
        <w:adjustRightInd w:val="0"/>
        <w:snapToGrid w:val="0"/>
        <w:spacing w:line="460" w:lineRule="exact"/>
        <w:rPr>
          <w:rFonts w:ascii="華康勘亭流" w:eastAsia="華康勘亭流" w:hAnsi="標楷體"/>
          <w:color w:val="FF0000"/>
          <w:sz w:val="32"/>
          <w:szCs w:val="32"/>
        </w:rPr>
      </w:pPr>
      <w:r>
        <w:rPr>
          <w:rFonts w:ascii="華康勘亭流" w:eastAsia="華康勘亭流" w:hAnsi="標楷體" w:hint="eastAsia"/>
          <w:color w:val="FF0000"/>
          <w:sz w:val="32"/>
          <w:szCs w:val="32"/>
        </w:rPr>
        <w:t xml:space="preserve">  </w:t>
      </w:r>
      <w:r w:rsidR="00727585" w:rsidRPr="002D4975">
        <w:rPr>
          <w:rFonts w:ascii="華康勘亭流" w:eastAsia="華康勘亭流" w:hAnsi="標楷體" w:hint="eastAsia"/>
          <w:color w:val="FF0000"/>
          <w:sz w:val="32"/>
          <w:szCs w:val="32"/>
        </w:rPr>
        <w:t>多一份社會和諧。</w:t>
      </w:r>
    </w:p>
    <w:p w:rsidR="00F550BC" w:rsidRDefault="00F550BC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2D4975" w:rsidRDefault="002D4975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8C0666" w:rsidRDefault="00D861DE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  <w:r w:rsidRPr="00D861DE">
        <w:rPr>
          <w:noProof/>
        </w:rPr>
        <w:pict>
          <v:shape id="_x0000_s1094" type="#_x0000_t136" style="position:absolute;margin-left:-3.65pt;margin-top:10.75pt;width:273.75pt;height:38.25pt;z-index:-251547136" fillcolor="yellow">
            <v:shadow on="t" color="#868686"/>
            <v:textpath style="font-family:&quot;華康勘亭流(P)&quot;;v-text-reverse:t;v-text-kern:t" trim="t" fitpath="t" string="矯正署臺北看守所  關心您"/>
          </v:shape>
        </w:pict>
      </w:r>
    </w:p>
    <w:p w:rsidR="0067064F" w:rsidRPr="005C4BC2" w:rsidRDefault="008C0666" w:rsidP="005C4BC2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3493770</wp:posOffset>
            </wp:positionH>
            <wp:positionV relativeFrom="paragraph">
              <wp:posOffset>241300</wp:posOffset>
            </wp:positionV>
            <wp:extent cx="3124200" cy="257175"/>
            <wp:effectExtent l="19050" t="0" r="0" b="0"/>
            <wp:wrapNone/>
            <wp:docPr id="39" name="圖片 12" descr="lifukei3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ifukei3分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820544" behindDoc="1" locked="0" layoutInCell="1" allowOverlap="1">
            <wp:simplePos x="0" y="0"/>
            <wp:positionH relativeFrom="column">
              <wp:posOffset>4236720</wp:posOffset>
            </wp:positionH>
            <wp:positionV relativeFrom="paragraph">
              <wp:posOffset>593725</wp:posOffset>
            </wp:positionV>
            <wp:extent cx="2057400" cy="180975"/>
            <wp:effectExtent l="19050" t="0" r="0" b="0"/>
            <wp:wrapNone/>
            <wp:docPr id="56" name="圖片 6" descr="j0088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008854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816448" behindDoc="1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593725</wp:posOffset>
            </wp:positionV>
            <wp:extent cx="2057400" cy="180975"/>
            <wp:effectExtent l="19050" t="0" r="0" b="0"/>
            <wp:wrapNone/>
            <wp:docPr id="54" name="圖片 6" descr="j0088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008854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818496" behindDoc="1" locked="0" layoutInCell="1" allowOverlap="1">
            <wp:simplePos x="0" y="0"/>
            <wp:positionH relativeFrom="column">
              <wp:posOffset>2179320</wp:posOffset>
            </wp:positionH>
            <wp:positionV relativeFrom="paragraph">
              <wp:posOffset>593725</wp:posOffset>
            </wp:positionV>
            <wp:extent cx="2057400" cy="180975"/>
            <wp:effectExtent l="19050" t="0" r="0" b="0"/>
            <wp:wrapNone/>
            <wp:docPr id="55" name="圖片 6" descr="j0088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008854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25BF" w:rsidRDefault="006B25BF" w:rsidP="006B25BF">
      <w:pPr>
        <w:rPr>
          <w:rFonts w:ascii="標楷體" w:eastAsia="標楷體" w:hAnsi="標楷體"/>
          <w:noProof/>
          <w:color w:val="E36C0A" w:themeColor="accent6" w:themeShade="BF"/>
          <w:sz w:val="80"/>
          <w:szCs w:val="80"/>
        </w:rPr>
      </w:pPr>
      <w:r>
        <w:rPr>
          <w:noProof/>
          <w:color w:val="E36C0A" w:themeColor="accent6" w:themeShade="BF"/>
        </w:rPr>
        <w:lastRenderedPageBreak/>
        <w:drawing>
          <wp:anchor distT="0" distB="0" distL="114300" distR="114300" simplePos="0" relativeHeight="251835904" behindDoc="1" locked="0" layoutInCell="1" allowOverlap="1">
            <wp:simplePos x="0" y="0"/>
            <wp:positionH relativeFrom="column">
              <wp:posOffset>-1107440</wp:posOffset>
            </wp:positionH>
            <wp:positionV relativeFrom="paragraph">
              <wp:posOffset>-101600</wp:posOffset>
            </wp:positionV>
            <wp:extent cx="6216650" cy="9344025"/>
            <wp:effectExtent l="133350" t="171450" r="165100" b="142875"/>
            <wp:wrapNone/>
            <wp:docPr id="45" name="il_fi" descr="http://t1.gstatic.com/images?q=tbn:ANd9GcTHeKsbFrZdkMOLot75nmIF7CvI2MMXBXChe8YkCbEIWx-OgseSOfoPgX7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1.gstatic.com/images?q=tbn:ANd9GcTHeKsbFrZdkMOLot75nmIF7CvI2MMXBXChe8YkCbEIWx-OgseSOfoPgX7V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934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39700" h="139700" prst="divot"/>
                    </a:sp3d>
                  </pic:spPr>
                </pic:pic>
              </a:graphicData>
            </a:graphic>
          </wp:anchor>
        </w:drawing>
      </w:r>
      <w:r w:rsidR="00D861DE" w:rsidRPr="00D861DE">
        <w:rPr>
          <w:noProof/>
          <w:color w:val="E36C0A" w:themeColor="accent6" w:themeShade="BF"/>
        </w:rPr>
        <w:pict>
          <v:shape id="_x0000_s1112" type="#_x0000_t136" style="position:absolute;margin-left:-9.65pt;margin-top:-13.8pt;width:66.75pt;height:26.25pt;z-index:-251477504;mso-position-horizontal-relative:text;mso-position-vertical-relative:text" wrapcoords="8252 0 2912 1851 971 4320 971 9874 -243 17897 243 20983 9951 22834 18930 22834 19901 22834 20387 19749 22328 12960 21357 9874 22085 3703 21357 0 8252 0" fillcolor="#365f91 [2404]" strokecolor="#0070c0" strokeweight=".25pt">
            <v:shadow on="t" opacity="52429f"/>
            <v:textpath style="font-family:&quot;標楷體&quot;;font-style:italic;v-text-reverse:t;v-text-kern:t" trim="t" fitpath="t" string="反毒宣導"/>
            <w10:wrap type="tight"/>
          </v:shape>
        </w:pict>
      </w:r>
      <w:r>
        <w:rPr>
          <w:rFonts w:ascii="標楷體" w:eastAsia="標楷體" w:hAnsi="標楷體" w:hint="eastAsia"/>
          <w:noProof/>
          <w:color w:val="E36C0A" w:themeColor="accent6" w:themeShade="BF"/>
          <w:sz w:val="80"/>
          <w:szCs w:val="80"/>
        </w:rPr>
        <w:drawing>
          <wp:anchor distT="0" distB="0" distL="114300" distR="114300" simplePos="0" relativeHeight="251836928" behindDoc="1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-729615</wp:posOffset>
            </wp:positionV>
            <wp:extent cx="1600200" cy="1600200"/>
            <wp:effectExtent l="0" t="0" r="114300" b="38100"/>
            <wp:wrapThrough wrapText="bothSides">
              <wp:wrapPolygon edited="0">
                <wp:start x="9514" y="257"/>
                <wp:lineTo x="7714" y="514"/>
                <wp:lineTo x="4371" y="3086"/>
                <wp:lineTo x="4371" y="4371"/>
                <wp:lineTo x="3086" y="5400"/>
                <wp:lineTo x="1029" y="7971"/>
                <wp:lineTo x="1029" y="16714"/>
                <wp:lineTo x="0" y="18000"/>
                <wp:lineTo x="257" y="20829"/>
                <wp:lineTo x="2057" y="22114"/>
                <wp:lineTo x="2314" y="22114"/>
                <wp:lineTo x="5657" y="22114"/>
                <wp:lineTo x="5914" y="22114"/>
                <wp:lineTo x="8229" y="20829"/>
                <wp:lineTo x="9257" y="20829"/>
                <wp:lineTo x="17229" y="17229"/>
                <wp:lineTo x="17229" y="16714"/>
                <wp:lineTo x="18000" y="16714"/>
                <wp:lineTo x="22629" y="13114"/>
                <wp:lineTo x="22629" y="12600"/>
                <wp:lineTo x="22886" y="12600"/>
                <wp:lineTo x="23143" y="9257"/>
                <wp:lineTo x="22886" y="8486"/>
                <wp:lineTo x="23143" y="8486"/>
                <wp:lineTo x="20829" y="5657"/>
                <wp:lineTo x="19800" y="3857"/>
                <wp:lineTo x="13629" y="257"/>
                <wp:lineTo x="12600" y="257"/>
                <wp:lineTo x="9514" y="257"/>
              </wp:wrapPolygon>
            </wp:wrapThrough>
            <wp:docPr id="1" name="圖片 85" descr="C:\Users\ksc\AppData\Local\Microsoft\Windows\Temporary Internet Files\Content.IE5\MREEWSQA\MC90044176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ksc\AppData\Local\Microsoft\Windows\Temporary Internet Files\Content.IE5\MREEWSQA\MC900441763[1]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F668E" w:rsidRPr="002C76D7" w:rsidRDefault="005C4BC2" w:rsidP="006B25BF">
      <w:pPr>
        <w:jc w:val="center"/>
        <w:rPr>
          <w:rFonts w:ascii="華康勘亭流" w:eastAsia="華康勘亭流" w:hAnsi="標楷體"/>
          <w:noProof/>
          <w:color w:val="E36C0A" w:themeColor="accent6" w:themeShade="BF"/>
          <w:sz w:val="80"/>
          <w:szCs w:val="80"/>
        </w:rPr>
      </w:pPr>
      <w:r w:rsidRPr="002C76D7">
        <w:rPr>
          <w:rFonts w:ascii="華康勘亭流" w:eastAsia="華康勘亭流" w:hAnsi="標楷體" w:hint="eastAsia"/>
          <w:noProof/>
          <w:color w:val="E36C0A" w:themeColor="accent6" w:themeShade="BF"/>
          <w:sz w:val="80"/>
          <w:szCs w:val="80"/>
        </w:rPr>
        <w:t>幸運草不只是肩章</w:t>
      </w:r>
      <w:r w:rsidR="006B25BF" w:rsidRPr="002C76D7">
        <w:rPr>
          <w:rFonts w:ascii="華康勘亭流" w:eastAsia="華康勘亭流" w:hAnsi="標楷體" w:hint="eastAsia"/>
          <w:noProof/>
          <w:color w:val="E36C0A" w:themeColor="accent6" w:themeShade="BF"/>
          <w:sz w:val="80"/>
          <w:szCs w:val="80"/>
        </w:rPr>
        <w:t>圖案</w:t>
      </w:r>
    </w:p>
    <w:p w:rsidR="005C4BC2" w:rsidRPr="002C76D7" w:rsidRDefault="005C4BC2" w:rsidP="006B25BF">
      <w:pPr>
        <w:jc w:val="center"/>
        <w:rPr>
          <w:rFonts w:ascii="華康行楷體W5" w:eastAsia="華康行楷體W5" w:hAnsi="標楷體"/>
          <w:noProof/>
          <w:color w:val="FFFF00"/>
          <w:sz w:val="80"/>
          <w:szCs w:val="80"/>
        </w:rPr>
      </w:pPr>
      <w:r w:rsidRPr="002C76D7">
        <w:rPr>
          <w:rFonts w:ascii="華康行楷體W5" w:eastAsia="華康行楷體W5" w:hAnsi="標楷體" w:hint="eastAsia"/>
          <w:noProof/>
          <w:color w:val="FFFF00"/>
          <w:sz w:val="80"/>
          <w:szCs w:val="80"/>
        </w:rPr>
        <w:t>更是</w:t>
      </w:r>
    </w:p>
    <w:p w:rsidR="005C4BC2" w:rsidRPr="002C76D7" w:rsidRDefault="005C4BC2" w:rsidP="006B25BF">
      <w:pPr>
        <w:jc w:val="center"/>
        <w:rPr>
          <w:rFonts w:ascii="華康行楷體W5" w:eastAsia="華康行楷體W5" w:hAnsi="標楷體"/>
          <w:noProof/>
          <w:color w:val="FFFF00"/>
          <w:sz w:val="80"/>
          <w:szCs w:val="80"/>
        </w:rPr>
      </w:pPr>
      <w:r w:rsidRPr="002C76D7">
        <w:rPr>
          <w:rFonts w:ascii="華康行楷體W5" w:eastAsia="華康行楷體W5" w:hAnsi="標楷體" w:hint="eastAsia"/>
          <w:noProof/>
          <w:color w:val="FFFF00"/>
          <w:sz w:val="80"/>
          <w:szCs w:val="80"/>
        </w:rPr>
        <w:t>引導你遠離毒害的力量</w:t>
      </w:r>
    </w:p>
    <w:p w:rsidR="006B25BF" w:rsidRPr="002C76D7" w:rsidRDefault="005C4BC2" w:rsidP="006B25BF">
      <w:pPr>
        <w:ind w:leftChars="413" w:left="991"/>
        <w:jc w:val="center"/>
        <w:rPr>
          <w:rFonts w:ascii="華康行楷體W5" w:eastAsia="華康行楷體W5" w:hAnsi="標楷體"/>
          <w:noProof/>
          <w:color w:val="FFFF00"/>
          <w:sz w:val="80"/>
          <w:szCs w:val="80"/>
        </w:rPr>
      </w:pPr>
      <w:r w:rsidRPr="002C76D7">
        <w:rPr>
          <w:rFonts w:ascii="華康行楷體W5" w:eastAsia="華康行楷體W5" w:hAnsi="標楷體" w:hint="eastAsia"/>
          <w:noProof/>
          <w:color w:val="FFFF00"/>
          <w:sz w:val="80"/>
          <w:szCs w:val="80"/>
        </w:rPr>
        <w:t>給你永遠的</w:t>
      </w:r>
    </w:p>
    <w:p w:rsidR="005C4BC2" w:rsidRDefault="005C4BC2" w:rsidP="006B25BF">
      <w:pPr>
        <w:ind w:firstLineChars="124" w:firstLine="992"/>
        <w:jc w:val="center"/>
        <w:rPr>
          <w:rFonts w:ascii="標楷體" w:eastAsia="標楷體" w:hAnsi="標楷體"/>
          <w:noProof/>
          <w:color w:val="943634" w:themeColor="accent2" w:themeShade="BF"/>
          <w:sz w:val="80"/>
          <w:szCs w:val="80"/>
        </w:rPr>
      </w:pPr>
      <w:r w:rsidRPr="002C76D7">
        <w:rPr>
          <w:rFonts w:ascii="華康行楷體W5" w:eastAsia="華康行楷體W5" w:hAnsi="標楷體" w:hint="eastAsia"/>
          <w:noProof/>
          <w:color w:val="FFFF00"/>
          <w:sz w:val="80"/>
          <w:szCs w:val="80"/>
        </w:rPr>
        <w:t>幸運</w:t>
      </w:r>
      <w:r w:rsidR="006B25BF" w:rsidRPr="002C76D7">
        <w:rPr>
          <w:rFonts w:ascii="華康行楷體W5" w:eastAsia="華康行楷體W5" w:hAnsi="標楷體" w:hint="eastAsia"/>
          <w:noProof/>
          <w:color w:val="FFFF00"/>
          <w:sz w:val="80"/>
          <w:szCs w:val="80"/>
        </w:rPr>
        <w:t>。</w:t>
      </w:r>
    </w:p>
    <w:p w:rsidR="001E5779" w:rsidRDefault="001E5779">
      <w:pPr>
        <w:rPr>
          <w:rFonts w:ascii="標楷體" w:eastAsia="標楷體" w:hAnsi="標楷體"/>
          <w:noProof/>
          <w:color w:val="943634" w:themeColor="accent2" w:themeShade="BF"/>
          <w:sz w:val="80"/>
          <w:szCs w:val="80"/>
        </w:rPr>
      </w:pPr>
    </w:p>
    <w:p w:rsidR="001E5779" w:rsidRDefault="001E5779">
      <w:pPr>
        <w:rPr>
          <w:rFonts w:ascii="標楷體" w:eastAsia="標楷體" w:hAnsi="標楷體"/>
          <w:noProof/>
          <w:color w:val="943634" w:themeColor="accent2" w:themeShade="BF"/>
          <w:sz w:val="80"/>
          <w:szCs w:val="80"/>
        </w:rPr>
      </w:pPr>
    </w:p>
    <w:p w:rsidR="001E5779" w:rsidRDefault="001E5779">
      <w:pPr>
        <w:rPr>
          <w:rFonts w:ascii="標楷體" w:eastAsia="標楷體" w:hAnsi="標楷體"/>
          <w:noProof/>
          <w:color w:val="943634" w:themeColor="accent2" w:themeShade="BF"/>
          <w:sz w:val="80"/>
          <w:szCs w:val="80"/>
        </w:rPr>
      </w:pPr>
    </w:p>
    <w:p w:rsidR="006B25BF" w:rsidRDefault="006B25BF">
      <w:pPr>
        <w:rPr>
          <w:rFonts w:ascii="標楷體" w:eastAsia="標楷體" w:hAnsi="標楷體"/>
          <w:noProof/>
          <w:color w:val="943634" w:themeColor="accent2" w:themeShade="BF"/>
          <w:sz w:val="80"/>
          <w:szCs w:val="80"/>
        </w:rPr>
      </w:pPr>
    </w:p>
    <w:p w:rsidR="006B25BF" w:rsidRDefault="006B25BF">
      <w:pPr>
        <w:rPr>
          <w:rFonts w:ascii="標楷體" w:eastAsia="標楷體" w:hAnsi="標楷體"/>
          <w:noProof/>
          <w:color w:val="943634" w:themeColor="accent2" w:themeShade="BF"/>
          <w:sz w:val="80"/>
          <w:szCs w:val="80"/>
        </w:rPr>
      </w:pPr>
    </w:p>
    <w:p w:rsidR="001E5779" w:rsidRDefault="001E5779">
      <w:pPr>
        <w:rPr>
          <w:rFonts w:ascii="標楷體" w:eastAsia="標楷體" w:hAnsi="標楷體"/>
          <w:noProof/>
          <w:color w:val="943634" w:themeColor="accent2" w:themeShade="BF"/>
          <w:sz w:val="80"/>
          <w:szCs w:val="80"/>
        </w:rPr>
      </w:pPr>
    </w:p>
    <w:p w:rsidR="00473AE9" w:rsidRDefault="00D861DE">
      <w:pPr>
        <w:rPr>
          <w:rFonts w:ascii="標楷體" w:eastAsia="標楷體" w:hAnsi="標楷體"/>
          <w:noProof/>
          <w:color w:val="943634" w:themeColor="accent2" w:themeShade="BF"/>
          <w:sz w:val="80"/>
          <w:szCs w:val="80"/>
        </w:rPr>
      </w:pPr>
      <w:r w:rsidRPr="00D861DE">
        <w:rPr>
          <w:noProof/>
        </w:rPr>
        <w:pict>
          <v:shape id="_x0000_s1108" type="#_x0000_t136" style="position:absolute;margin-left:110.75pt;margin-top:17.6pt;width:377.25pt;height:59.25pt;z-index:-251478528" wrapcoords="6227 -273 -43 -273 -43 21600 3736 21600 5239 21600 21643 21600 21686 547 21600 273 20827 -273 6227 -273" strokecolor="#0070c0" strokeweight="1.5pt">
            <v:shadow color="#868686"/>
            <v:textpath style="font-family:&quot;華康新綜藝體W9(P)&quot;;v-text-reverse:t;v-text-kern:t" trim="t" fitpath="t" string="矯正署臺北看守所  關心您"/>
            <w10:wrap type="tight"/>
          </v:shape>
        </w:pict>
      </w:r>
    </w:p>
    <w:p w:rsidR="00527829" w:rsidRDefault="00CD3963" w:rsidP="00EB6F44">
      <w:pPr>
        <w:snapToGrid w:val="0"/>
        <w:jc w:val="both"/>
        <w:rPr>
          <w:rFonts w:ascii="標楷體" w:eastAsia="標楷體" w:hAnsi="標楷體"/>
          <w:b/>
          <w:bCs/>
          <w:color w:val="0000FF"/>
          <w:sz w:val="44"/>
          <w:szCs w:val="44"/>
        </w:rPr>
      </w:pPr>
      <w:r>
        <w:rPr>
          <w:rFonts w:ascii="標楷體" w:eastAsia="標楷體" w:hAnsi="標楷體" w:hint="eastAsia"/>
          <w:b/>
          <w:bCs/>
          <w:noProof/>
          <w:color w:val="0000FF"/>
          <w:sz w:val="44"/>
          <w:szCs w:val="44"/>
        </w:rPr>
        <w:lastRenderedPageBreak/>
        <w:drawing>
          <wp:anchor distT="0" distB="0" distL="114300" distR="114300" simplePos="0" relativeHeight="251718144" behindDoc="1" locked="0" layoutInCell="1" allowOverlap="1">
            <wp:simplePos x="0" y="0"/>
            <wp:positionH relativeFrom="column">
              <wp:posOffset>3027045</wp:posOffset>
            </wp:positionH>
            <wp:positionV relativeFrom="paragraph">
              <wp:posOffset>222250</wp:posOffset>
            </wp:positionV>
            <wp:extent cx="3286125" cy="333375"/>
            <wp:effectExtent l="19050" t="0" r="9525" b="0"/>
            <wp:wrapNone/>
            <wp:docPr id="36" name="圖片 40" descr="lifukei3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ifukei3分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b/>
          <w:bCs/>
          <w:noProof/>
          <w:color w:val="0000FF"/>
          <w:sz w:val="44"/>
          <w:szCs w:val="44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631825</wp:posOffset>
            </wp:positionV>
            <wp:extent cx="5876925" cy="190500"/>
            <wp:effectExtent l="19050" t="0" r="9525" b="0"/>
            <wp:wrapTight wrapText="bothSides">
              <wp:wrapPolygon edited="0">
                <wp:start x="11623" y="0"/>
                <wp:lineTo x="-70" y="0"/>
                <wp:lineTo x="-70" y="17280"/>
                <wp:lineTo x="630" y="19440"/>
                <wp:lineTo x="4901" y="19440"/>
                <wp:lineTo x="21145" y="15120"/>
                <wp:lineTo x="21635" y="4320"/>
                <wp:lineTo x="21145" y="0"/>
                <wp:lineTo x="11623" y="0"/>
              </wp:wrapPolygon>
            </wp:wrapTight>
            <wp:docPr id="31" name="圖片 41" descr="line-music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line-music0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1CE3">
        <w:rPr>
          <w:rFonts w:ascii="標楷體" w:eastAsia="標楷體" w:hAnsi="標楷體" w:hint="eastAsia"/>
          <w:b/>
          <w:bCs/>
          <w:color w:val="0000FF"/>
          <w:sz w:val="44"/>
          <w:szCs w:val="44"/>
          <w:bdr w:val="thinThickSmallGap" w:sz="24" w:space="0" w:color="800000" w:shadow="1"/>
        </w:rPr>
        <w:t>安全維護</w:t>
      </w:r>
      <w:r w:rsidR="00527829">
        <w:rPr>
          <w:rFonts w:ascii="標楷體" w:eastAsia="標楷體" w:hAnsi="標楷體" w:hint="eastAsia"/>
          <w:b/>
          <w:bCs/>
          <w:color w:val="0000FF"/>
          <w:sz w:val="44"/>
          <w:szCs w:val="44"/>
          <w:bdr w:val="thinThickSmallGap" w:sz="24" w:space="0" w:color="800000" w:shadow="1"/>
        </w:rPr>
        <w:t>宣導</w:t>
      </w:r>
      <w:r w:rsidR="00527829" w:rsidRPr="00604FFA">
        <w:rPr>
          <w:rFonts w:ascii="標楷體" w:eastAsia="標楷體" w:hAnsi="標楷體" w:hint="eastAsia"/>
          <w:b/>
          <w:bCs/>
          <w:color w:val="0000FF"/>
          <w:sz w:val="44"/>
          <w:szCs w:val="44"/>
        </w:rPr>
        <w:t xml:space="preserve">         </w:t>
      </w:r>
    </w:p>
    <w:p w:rsidR="00FF60D2" w:rsidRPr="00DC302D" w:rsidRDefault="00FF60D2" w:rsidP="00824BE7">
      <w:pPr>
        <w:widowControl/>
        <w:adjustRightInd w:val="0"/>
        <w:snapToGrid w:val="0"/>
        <w:spacing w:line="480" w:lineRule="exact"/>
        <w:ind w:leftChars="100" w:left="240"/>
        <w:jc w:val="center"/>
        <w:outlineLvl w:val="0"/>
        <w:rPr>
          <w:rFonts w:ascii="標楷體" w:eastAsia="標楷體" w:hAnsi="標楷體" w:cs="Arial"/>
          <w:b/>
          <w:bCs/>
          <w:color w:val="000080"/>
          <w:kern w:val="36"/>
          <w:sz w:val="40"/>
          <w:szCs w:val="40"/>
        </w:rPr>
      </w:pPr>
    </w:p>
    <w:p w:rsidR="00FF60D2" w:rsidRPr="00D62AE4" w:rsidRDefault="00903614" w:rsidP="00FF60D2">
      <w:pPr>
        <w:adjustRightInd w:val="0"/>
        <w:snapToGrid w:val="0"/>
        <w:spacing w:line="480" w:lineRule="exact"/>
        <w:jc w:val="right"/>
        <w:rPr>
          <w:rFonts w:ascii="標楷體" w:eastAsia="標楷體" w:hAnsi="標楷體" w:cs="Segoe UI"/>
          <w:b/>
          <w:color w:val="808080"/>
          <w:sz w:val="20"/>
          <w:szCs w:val="20"/>
        </w:rPr>
      </w:pPr>
      <w:r>
        <w:rPr>
          <w:rFonts w:ascii="標楷體" w:eastAsia="標楷體" w:hAnsi="標楷體" w:cs="Segoe UI"/>
          <w:b/>
          <w:noProof/>
          <w:color w:val="808080"/>
          <w:sz w:val="20"/>
          <w:szCs w:val="20"/>
        </w:rPr>
        <w:drawing>
          <wp:anchor distT="0" distB="0" distL="114300" distR="114300" simplePos="0" relativeHeight="251657720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125730</wp:posOffset>
            </wp:positionV>
            <wp:extent cx="6191250" cy="5419725"/>
            <wp:effectExtent l="19050" t="0" r="0" b="0"/>
            <wp:wrapThrough wrapText="bothSides">
              <wp:wrapPolygon edited="0">
                <wp:start x="8640" y="0"/>
                <wp:lineTo x="5782" y="683"/>
                <wp:lineTo x="5383" y="1443"/>
                <wp:lineTo x="5450" y="2050"/>
                <wp:lineTo x="6114" y="2430"/>
                <wp:lineTo x="6247" y="3644"/>
                <wp:lineTo x="5184" y="3644"/>
                <wp:lineTo x="3988" y="4328"/>
                <wp:lineTo x="3988" y="4859"/>
                <wp:lineTo x="3522" y="5239"/>
                <wp:lineTo x="3323" y="5770"/>
                <wp:lineTo x="3988" y="7289"/>
                <wp:lineTo x="3522" y="8503"/>
                <wp:lineTo x="3257" y="9718"/>
                <wp:lineTo x="1861" y="9718"/>
                <wp:lineTo x="1595" y="10250"/>
                <wp:lineTo x="1861" y="10933"/>
                <wp:lineTo x="1462" y="12148"/>
                <wp:lineTo x="1130" y="12755"/>
                <wp:lineTo x="930" y="13286"/>
                <wp:lineTo x="0" y="14577"/>
                <wp:lineTo x="-66" y="15109"/>
                <wp:lineTo x="266" y="16020"/>
                <wp:lineTo x="-66" y="16551"/>
                <wp:lineTo x="-66" y="17310"/>
                <wp:lineTo x="798" y="18221"/>
                <wp:lineTo x="1130" y="18221"/>
                <wp:lineTo x="930" y="18601"/>
                <wp:lineTo x="1861" y="18829"/>
                <wp:lineTo x="4918" y="19436"/>
                <wp:lineTo x="4918" y="19968"/>
                <wp:lineTo x="5649" y="20651"/>
                <wp:lineTo x="6247" y="20651"/>
                <wp:lineTo x="6247" y="21107"/>
                <wp:lineTo x="12561" y="21562"/>
                <wp:lineTo x="19074" y="21562"/>
                <wp:lineTo x="20670" y="21562"/>
                <wp:lineTo x="20802" y="21486"/>
                <wp:lineTo x="20603" y="21107"/>
                <wp:lineTo x="20204" y="20651"/>
                <wp:lineTo x="21334" y="20651"/>
                <wp:lineTo x="21534" y="20423"/>
                <wp:lineTo x="21401" y="18905"/>
                <wp:lineTo x="20271" y="18297"/>
                <wp:lineTo x="19207" y="18221"/>
                <wp:lineTo x="20071" y="17083"/>
                <wp:lineTo x="20138" y="17007"/>
                <wp:lineTo x="20736" y="15868"/>
                <wp:lineTo x="20802" y="15792"/>
                <wp:lineTo x="21201" y="14653"/>
                <wp:lineTo x="21201" y="14577"/>
                <wp:lineTo x="21534" y="13438"/>
                <wp:lineTo x="21534" y="13362"/>
                <wp:lineTo x="21600" y="12224"/>
                <wp:lineTo x="21600" y="10933"/>
                <wp:lineTo x="21534" y="9794"/>
                <wp:lineTo x="21534" y="9718"/>
                <wp:lineTo x="21201" y="8579"/>
                <wp:lineTo x="21201" y="8503"/>
                <wp:lineTo x="20802" y="7364"/>
                <wp:lineTo x="20138" y="6074"/>
                <wp:lineTo x="19207" y="4859"/>
                <wp:lineTo x="17745" y="3644"/>
                <wp:lineTo x="17812" y="2961"/>
                <wp:lineTo x="14887" y="2505"/>
                <wp:lineTo x="9836" y="2430"/>
                <wp:lineTo x="14821" y="2354"/>
                <wp:lineTo x="14954" y="2126"/>
                <wp:lineTo x="12894" y="1215"/>
                <wp:lineTo x="13026" y="531"/>
                <wp:lineTo x="12362" y="304"/>
                <wp:lineTo x="8972" y="0"/>
                <wp:lineTo x="8640" y="0"/>
              </wp:wrapPolygon>
            </wp:wrapThrough>
            <wp:docPr id="59" name="圖片 78" descr="C:\Users\ksc\AppData\Local\Microsoft\Windows\Temporary Internet Files\Content.IE5\4PYXGASB\MC90043578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ksc\AppData\Local\Microsoft\Windows\Temporary Internet Files\Content.IE5\4PYXGASB\MC900435783[1].WM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3614" w:rsidRDefault="00903614" w:rsidP="00FF60D2">
      <w:pPr>
        <w:adjustRightInd w:val="0"/>
        <w:snapToGrid w:val="0"/>
        <w:spacing w:line="440" w:lineRule="exact"/>
        <w:rPr>
          <w:rFonts w:ascii="標楷體" w:eastAsia="標楷體" w:hAnsi="標楷體" w:cs="Segoe UI"/>
          <w:b/>
          <w:noProof/>
          <w:color w:val="0000FF"/>
          <w:sz w:val="28"/>
          <w:szCs w:val="28"/>
        </w:rPr>
      </w:pPr>
    </w:p>
    <w:p w:rsidR="00903614" w:rsidRDefault="00903614" w:rsidP="00FF60D2">
      <w:pPr>
        <w:adjustRightInd w:val="0"/>
        <w:snapToGrid w:val="0"/>
        <w:spacing w:line="440" w:lineRule="exact"/>
        <w:rPr>
          <w:rFonts w:ascii="標楷體" w:eastAsia="標楷體" w:hAnsi="標楷體" w:cs="Segoe UI"/>
          <w:b/>
          <w:noProof/>
          <w:color w:val="0000FF"/>
          <w:sz w:val="28"/>
          <w:szCs w:val="28"/>
        </w:rPr>
      </w:pPr>
    </w:p>
    <w:p w:rsidR="00903614" w:rsidRDefault="00D861DE" w:rsidP="00FF60D2">
      <w:pPr>
        <w:adjustRightInd w:val="0"/>
        <w:snapToGrid w:val="0"/>
        <w:spacing w:line="440" w:lineRule="exact"/>
        <w:rPr>
          <w:rFonts w:ascii="標楷體" w:eastAsia="標楷體" w:hAnsi="標楷體" w:cs="Segoe UI"/>
          <w:b/>
          <w:noProof/>
          <w:color w:val="0000FF"/>
          <w:sz w:val="28"/>
          <w:szCs w:val="28"/>
        </w:rPr>
      </w:pPr>
      <w:r w:rsidRPr="00D861DE">
        <w:rPr>
          <w:noProof/>
        </w:rPr>
        <w:pict>
          <v:shape id="_x0000_s1135" type="#_x0000_t136" style="position:absolute;margin-left:120.3pt;margin-top:4.15pt;width:162pt;height:39.75pt;z-index:-251475456" wrapcoords="11500 -408 -100 -408 -100 21192 21700 21192 21700 0 21100 -408 12900 -408 11500 -408" fillcolor="#e36c0a [2409]" strokecolor="#002060">
            <v:fill color2="fill lighten(51)" angle="-45" focusposition=".5,.5" focussize="" method="linear sigma" focus="100%" type="gradient"/>
            <v:shadow color="#868686"/>
            <v:textpath style="font-family:&quot;華康新綜藝體W9(P)&quot;;font-size:40pt;font-weight:bold;v-text-reverse:t;v-text-kern:t" trim="t" fitpath="t" string="發現危機"/>
            <w10:wrap type="tight"/>
          </v:shape>
        </w:pict>
      </w:r>
    </w:p>
    <w:p w:rsidR="00C41CE3" w:rsidRDefault="00C41CE3" w:rsidP="00FF60D2">
      <w:pPr>
        <w:adjustRightInd w:val="0"/>
        <w:snapToGrid w:val="0"/>
        <w:spacing w:line="440" w:lineRule="exact"/>
        <w:rPr>
          <w:rFonts w:ascii="標楷體" w:eastAsia="標楷體" w:hAnsi="標楷體" w:cs="Segoe UI"/>
          <w:b/>
          <w:noProof/>
          <w:color w:val="0000FF"/>
          <w:sz w:val="28"/>
          <w:szCs w:val="28"/>
        </w:rPr>
      </w:pPr>
    </w:p>
    <w:p w:rsidR="00C41CE3" w:rsidRDefault="00D861DE" w:rsidP="00FF60D2">
      <w:pPr>
        <w:adjustRightInd w:val="0"/>
        <w:snapToGrid w:val="0"/>
        <w:spacing w:line="440" w:lineRule="exact"/>
        <w:rPr>
          <w:rFonts w:ascii="標楷體" w:eastAsia="標楷體" w:hAnsi="標楷體" w:cs="Segoe UI"/>
          <w:b/>
          <w:noProof/>
          <w:color w:val="0000FF"/>
          <w:sz w:val="28"/>
          <w:szCs w:val="28"/>
        </w:rPr>
      </w:pPr>
      <w:r w:rsidRPr="00D861DE">
        <w:rPr>
          <w:noProof/>
          <w:sz w:val="32"/>
          <w:szCs w:val="32"/>
        </w:rPr>
        <w:pict>
          <v:shape id="_x0000_s1136" type="#_x0000_t136" style="position:absolute;margin-left:184.05pt;margin-top:17.65pt;width:30.75pt;height:36pt;z-index:-251473408" wrapcoords="7376 0 7376 7200 -527 8550 -527 11700 7376 14400 7376 15750 8429 21150 12644 21150 13171 21150 13698 14400 21600 11700 21600 9000 17912 7200 12117 0 7376 0" fillcolor="red">
            <v:shadow color="#868686"/>
            <v:textpath style="font-family:&quot;華康勘亭流(P)&quot;;font-weight:bold;v-text-reverse:t;v-text-kern:t" trim="t" fitpath="t" string="+"/>
            <w10:wrap type="tight"/>
          </v:shape>
        </w:pict>
      </w:r>
      <w:r w:rsidRPr="00D861DE">
        <w:rPr>
          <w:noProof/>
        </w:rPr>
        <w:pict>
          <v:shape id="_x0000_s1142" type="#_x0000_t136" style="position:absolute;margin-left:387.15pt;margin-top:17.65pt;width:41.25pt;height:39.75pt;z-index:-251464192" wrapcoords="2356 -408 -393 0 -393 19155 2356 19155 2356 21192 20029 21192 21600 19155 21993 1223 21207 0 17673 -408 2356 -408" fillcolor="#7030a0">
            <v:fill color2="fill lighten(51)" focusposition="1" focussize="" method="linear sigma" type="gradient"/>
            <v:shadow color="#868686"/>
            <v:textpath style="font-family:&quot;華康新綜藝體W9&quot;;font-size:40pt;font-weight:bold;v-text-reverse:t;v-text-kern:t" trim="t" fitpath="t" string="轉"/>
            <w10:wrap type="tight"/>
          </v:shape>
        </w:pict>
      </w:r>
    </w:p>
    <w:p w:rsidR="00C41CE3" w:rsidRDefault="00C41CE3" w:rsidP="00C41CE3">
      <w:pPr>
        <w:adjustRightInd w:val="0"/>
        <w:snapToGrid w:val="0"/>
        <w:spacing w:line="440" w:lineRule="exact"/>
        <w:rPr>
          <w:rFonts w:ascii="標楷體" w:eastAsia="標楷體" w:hAnsi="標楷體" w:cs="Segoe UI"/>
          <w:b/>
          <w:noProof/>
          <w:color w:val="0000FF"/>
          <w:sz w:val="28"/>
          <w:szCs w:val="28"/>
        </w:rPr>
      </w:pPr>
    </w:p>
    <w:p w:rsidR="00C41CE3" w:rsidRDefault="00D861DE" w:rsidP="00FF60D2">
      <w:pPr>
        <w:adjustRightInd w:val="0"/>
        <w:snapToGrid w:val="0"/>
        <w:spacing w:line="440" w:lineRule="exact"/>
        <w:rPr>
          <w:rFonts w:ascii="標楷體" w:eastAsia="標楷體" w:hAnsi="標楷體" w:cs="Segoe UI"/>
          <w:b/>
          <w:noProof/>
          <w:color w:val="0000FF"/>
          <w:sz w:val="28"/>
          <w:szCs w:val="28"/>
        </w:rPr>
      </w:pPr>
      <w:r w:rsidRPr="00D861DE">
        <w:rPr>
          <w:noProof/>
        </w:rPr>
        <w:pict>
          <v:shape id="_x0000_s1137" type="#_x0000_t136" style="position:absolute;margin-left:120.3pt;margin-top:18.65pt;width:162pt;height:39.75pt;z-index:-251471360" wrapcoords="-100 -408 -100 21192 21700 21192 21700 408 20500 -408 13000 -408 -100 -408" fillcolor="#e36c0a [2409]" strokecolor="#002060">
            <v:fill color2="fill lighten(51)" angle="-45" focusposition=".5,.5" focussize="" method="linear sigma" focus="100%" type="gradient"/>
            <v:shadow color="#868686"/>
            <v:textpath style="font-family:&quot;華康新綜藝體W9(P)&quot;;font-size:40pt;font-weight:bold;v-text-reverse:t;v-text-kern:t" trim="t" fitpath="t" string="隔離危險"/>
            <w10:wrap type="tight"/>
          </v:shape>
        </w:pict>
      </w:r>
      <w:r w:rsidRPr="00D861DE">
        <w:rPr>
          <w:noProof/>
        </w:rPr>
        <w:pict>
          <v:shape id="_x0000_s1141" type="#_x0000_t136" style="position:absolute;margin-left:303.3pt;margin-top:14.15pt;width:43.5pt;height:31.5pt;z-index:-251466240" wrapcoords="-372 -514 -372 21086 21972 21086 21972 -514 -372 -514" fillcolor="red">
            <v:shadow color="#868686"/>
            <v:textpath style="font-family:&quot;華康新綜藝體W9&quot;;font-size:40pt;font-weight:bold;v-text-reverse:t;v-text-kern:t" trim="t" fitpath="t" string="="/>
            <w10:wrap type="tight"/>
          </v:shape>
        </w:pict>
      </w:r>
    </w:p>
    <w:p w:rsidR="00C41CE3" w:rsidRDefault="00C41CE3" w:rsidP="00FF60D2">
      <w:pPr>
        <w:adjustRightInd w:val="0"/>
        <w:snapToGrid w:val="0"/>
        <w:spacing w:line="440" w:lineRule="exact"/>
        <w:rPr>
          <w:rFonts w:ascii="標楷體" w:eastAsia="標楷體" w:hAnsi="標楷體" w:cs="Segoe UI"/>
          <w:b/>
          <w:noProof/>
          <w:color w:val="0000FF"/>
          <w:sz w:val="28"/>
          <w:szCs w:val="28"/>
        </w:rPr>
      </w:pPr>
    </w:p>
    <w:p w:rsidR="00C41CE3" w:rsidRDefault="00D861DE" w:rsidP="00FF60D2">
      <w:pPr>
        <w:adjustRightInd w:val="0"/>
        <w:snapToGrid w:val="0"/>
        <w:spacing w:line="440" w:lineRule="exact"/>
        <w:rPr>
          <w:rFonts w:ascii="標楷體" w:eastAsia="標楷體" w:hAnsi="標楷體" w:cs="Segoe UI"/>
          <w:b/>
          <w:noProof/>
          <w:color w:val="0000FF"/>
          <w:sz w:val="28"/>
          <w:szCs w:val="28"/>
        </w:rPr>
      </w:pPr>
      <w:r w:rsidRPr="00D861DE">
        <w:rPr>
          <w:noProof/>
        </w:rPr>
        <w:pict>
          <v:shape id="_x0000_s1143" type="#_x0000_t136" style="position:absolute;margin-left:387.15pt;margin-top:14.15pt;width:41.25pt;height:39.75pt;z-index:-251462144" wrapcoords="2356 -408 0 1630 -393 12634 -393 20785 1964 21192 21993 21192 21207 -408 2356 -408" fillcolor="#7030a0">
            <v:fill color2="fill lighten(51)" focusposition="1" focussize="" method="linear sigma" type="gradient"/>
            <v:shadow color="#868686"/>
            <v:textpath style="font-family:&quot;華康新綜藝體W9&quot;;font-size:40pt;font-weight:bold;v-text-reverse:t;v-text-kern:t" trim="t" fitpath="t" string="機"/>
            <w10:wrap type="tight"/>
          </v:shape>
        </w:pict>
      </w:r>
    </w:p>
    <w:p w:rsidR="00C41CE3" w:rsidRDefault="00D861DE" w:rsidP="00FF60D2">
      <w:pPr>
        <w:adjustRightInd w:val="0"/>
        <w:snapToGrid w:val="0"/>
        <w:spacing w:line="440" w:lineRule="exact"/>
        <w:rPr>
          <w:rFonts w:ascii="標楷體" w:eastAsia="標楷體" w:hAnsi="標楷體" w:cs="Segoe UI"/>
          <w:b/>
          <w:noProof/>
          <w:color w:val="0000FF"/>
          <w:sz w:val="28"/>
          <w:szCs w:val="28"/>
        </w:rPr>
      </w:pPr>
      <w:r w:rsidRPr="00D861DE">
        <w:rPr>
          <w:noProof/>
        </w:rPr>
        <w:pict>
          <v:shape id="_x0000_s1139" type="#_x0000_t136" style="position:absolute;margin-left:120.3pt;margin-top:53.45pt;width:165pt;height:39.75pt;z-index:-251468288" wrapcoords="785 -408 98 2853 -98 4483 -98 21192 21698 21192 21698 0 21109 -408 12960 -408 785 -408" fillcolor="#e36c0a [2409]" strokecolor="#002060">
            <v:fill color2="fill lighten(51)" angle="-45" focusposition=".5,.5" focussize="" method="linear sigma" focus="100%" type="gradient"/>
            <v:shadow color="#868686"/>
            <v:textpath style="font-family:&quot;華康新綜藝體W9&quot;;font-size:40pt;font-weight:bold;v-text-reverse:t;v-text-kern:t" trim="t" fitpath="t" string="處理危機"/>
            <w10:wrap type="tight"/>
          </v:shape>
        </w:pict>
      </w:r>
      <w:r w:rsidRPr="00D861DE">
        <w:rPr>
          <w:rFonts w:ascii="標楷體" w:eastAsia="標楷體" w:hAnsi="標楷體" w:cs="Segoe UI"/>
          <w:b/>
          <w:noProof/>
          <w:color w:val="0000FF"/>
          <w:sz w:val="32"/>
          <w:szCs w:val="32"/>
        </w:rPr>
        <w:pict>
          <v:shape id="_x0000_s1138" type="#_x0000_t136" style="position:absolute;margin-left:184.05pt;margin-top:5.4pt;width:30.75pt;height:36pt;z-index:-251470336" wrapcoords="7376 0 7376 7200 -527 8550 -527 11700 7376 14400 7376 15750 8429 21150 12644 21150 13171 21150 13698 14400 21600 11700 21600 9000 17912 7200 12117 0 7376 0" fillcolor="red">
            <v:shadow color="#868686"/>
            <v:textpath style="font-family:&quot;華康勘亭流(P)&quot;;font-weight:bold;v-text-reverse:t;v-text-kern:t" trim="t" fitpath="t" string="+"/>
            <w10:wrap type="tight"/>
          </v:shape>
        </w:pict>
      </w:r>
    </w:p>
    <w:p w:rsidR="00C41CE3" w:rsidRDefault="00C41CE3" w:rsidP="00FF60D2">
      <w:pPr>
        <w:adjustRightInd w:val="0"/>
        <w:snapToGrid w:val="0"/>
        <w:spacing w:line="440" w:lineRule="exact"/>
        <w:rPr>
          <w:rFonts w:ascii="標楷體" w:eastAsia="標楷體" w:hAnsi="標楷體" w:cs="Segoe UI"/>
          <w:b/>
          <w:noProof/>
          <w:color w:val="0000FF"/>
          <w:sz w:val="28"/>
          <w:szCs w:val="28"/>
        </w:rPr>
      </w:pPr>
    </w:p>
    <w:p w:rsidR="00C41CE3" w:rsidRDefault="00C41CE3" w:rsidP="00FF60D2">
      <w:pPr>
        <w:adjustRightInd w:val="0"/>
        <w:snapToGrid w:val="0"/>
        <w:spacing w:line="440" w:lineRule="exact"/>
        <w:rPr>
          <w:rFonts w:ascii="標楷體" w:eastAsia="標楷體" w:hAnsi="標楷體" w:cs="Segoe UI"/>
          <w:b/>
          <w:noProof/>
          <w:color w:val="0000FF"/>
          <w:sz w:val="28"/>
          <w:szCs w:val="28"/>
        </w:rPr>
      </w:pPr>
    </w:p>
    <w:p w:rsidR="00C41CE3" w:rsidRDefault="00C41CE3" w:rsidP="00FF60D2">
      <w:pPr>
        <w:adjustRightInd w:val="0"/>
        <w:snapToGrid w:val="0"/>
        <w:spacing w:line="440" w:lineRule="exact"/>
        <w:rPr>
          <w:rFonts w:ascii="標楷體" w:eastAsia="標楷體" w:hAnsi="標楷體" w:cs="Segoe UI"/>
          <w:b/>
          <w:noProof/>
          <w:color w:val="0000FF"/>
          <w:sz w:val="28"/>
          <w:szCs w:val="28"/>
        </w:rPr>
      </w:pPr>
    </w:p>
    <w:p w:rsidR="00C41CE3" w:rsidRDefault="00C41CE3" w:rsidP="00FF60D2">
      <w:pPr>
        <w:adjustRightInd w:val="0"/>
        <w:snapToGrid w:val="0"/>
        <w:spacing w:line="440" w:lineRule="exact"/>
        <w:rPr>
          <w:rFonts w:ascii="標楷體" w:eastAsia="標楷體" w:hAnsi="標楷體" w:cs="Segoe UI"/>
          <w:b/>
          <w:noProof/>
          <w:color w:val="0000FF"/>
          <w:sz w:val="28"/>
          <w:szCs w:val="28"/>
        </w:rPr>
      </w:pPr>
    </w:p>
    <w:p w:rsidR="00FF60D2" w:rsidRDefault="00903614" w:rsidP="00903614">
      <w:pPr>
        <w:shd w:val="clear" w:color="auto" w:fill="FFFFFF"/>
        <w:adjustRightInd w:val="0"/>
        <w:snapToGrid w:val="0"/>
        <w:spacing w:line="480" w:lineRule="exact"/>
        <w:rPr>
          <w:rFonts w:ascii="標楷體" w:eastAsia="標楷體" w:hAnsi="標楷體"/>
          <w:b/>
          <w:color w:val="000080"/>
          <w:sz w:val="28"/>
          <w:szCs w:val="28"/>
        </w:rPr>
      </w:pPr>
      <w:r>
        <w:rPr>
          <w:rFonts w:ascii="標楷體" w:eastAsia="標楷體" w:hAnsi="標楷體" w:cs="Segoe UI"/>
          <w:b/>
          <w:noProof/>
          <w:color w:val="0000FF"/>
          <w:sz w:val="28"/>
          <w:szCs w:val="28"/>
        </w:rPr>
        <w:drawing>
          <wp:anchor distT="0" distB="0" distL="114300" distR="114300" simplePos="0" relativeHeight="251659770" behindDoc="1" locked="0" layoutInCell="1" allowOverlap="1">
            <wp:simplePos x="0" y="0"/>
            <wp:positionH relativeFrom="column">
              <wp:posOffset>4947285</wp:posOffset>
            </wp:positionH>
            <wp:positionV relativeFrom="paragraph">
              <wp:posOffset>91440</wp:posOffset>
            </wp:positionV>
            <wp:extent cx="1647825" cy="2190750"/>
            <wp:effectExtent l="19050" t="0" r="9525" b="0"/>
            <wp:wrapTight wrapText="bothSides">
              <wp:wrapPolygon edited="0">
                <wp:start x="-250" y="0"/>
                <wp:lineTo x="-250" y="21412"/>
                <wp:lineTo x="21725" y="21412"/>
                <wp:lineTo x="21725" y="0"/>
                <wp:lineTo x="-250" y="0"/>
              </wp:wrapPolygon>
            </wp:wrapTight>
            <wp:docPr id="52" name="圖片 73" descr="C:\Users\ksc\AppData\Local\Microsoft\Windows\Temporary Internet Files\Content.IE5\WPLG9F10\MP90043870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ksc\AppData\Local\Microsoft\Windows\Temporary Internet Files\Content.IE5\WPLG9F10\MP900438708[1]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60D2">
        <w:rPr>
          <w:rFonts w:ascii="新細明體" w:hAnsi="新細明體" w:hint="eastAsia"/>
          <w:noProof/>
          <w:color w:val="0000FF"/>
          <w:szCs w:val="20"/>
        </w:rPr>
        <w:drawing>
          <wp:anchor distT="0" distB="0" distL="114300" distR="114300" simplePos="0" relativeHeight="251658745" behindDoc="1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282575</wp:posOffset>
            </wp:positionV>
            <wp:extent cx="2151380" cy="1381125"/>
            <wp:effectExtent l="19050" t="0" r="1270" b="0"/>
            <wp:wrapNone/>
            <wp:docPr id="38" name="圖片 6" descr="00416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41667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60D2">
        <w:rPr>
          <w:rFonts w:ascii="標楷體" w:eastAsia="標楷體" w:hAnsi="標楷體"/>
          <w:b/>
          <w:noProof/>
          <w:color w:val="000080"/>
          <w:sz w:val="28"/>
          <w:szCs w:val="28"/>
        </w:rPr>
        <w:drawing>
          <wp:inline distT="0" distB="0" distL="0" distR="0">
            <wp:extent cx="142875" cy="142875"/>
            <wp:effectExtent l="19050" t="0" r="9525" b="0"/>
            <wp:docPr id="47" name="圖片 12" descr="C:\Program Files\Microsoft Office\MEDIA\OFFICE12\Bullets\BD14513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Program Files\Microsoft Office\MEDIA\OFFICE12\Bullets\BD14513_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60D2">
        <w:rPr>
          <w:rFonts w:ascii="標楷體" w:eastAsia="標楷體" w:hAnsi="標楷體"/>
          <w:b/>
          <w:color w:val="000080"/>
          <w:sz w:val="28"/>
          <w:szCs w:val="28"/>
        </w:rPr>
        <w:t xml:space="preserve"> </w:t>
      </w:r>
    </w:p>
    <w:p w:rsidR="00903614" w:rsidRDefault="00FF60D2" w:rsidP="00FF60D2">
      <w:pPr>
        <w:adjustRightInd w:val="0"/>
        <w:snapToGrid w:val="0"/>
        <w:spacing w:line="420" w:lineRule="exact"/>
        <w:ind w:leftChars="-75" w:left="-1" w:hangingChars="64" w:hanging="179"/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color w:val="003300"/>
          <w:sz w:val="28"/>
          <w:szCs w:val="28"/>
        </w:rPr>
        <w:t xml:space="preserve">                               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          </w:t>
      </w:r>
    </w:p>
    <w:p w:rsidR="002C76D7" w:rsidRPr="002C76D7" w:rsidRDefault="00FF60D2" w:rsidP="002C76D7">
      <w:pPr>
        <w:adjustRightInd w:val="0"/>
        <w:snapToGrid w:val="0"/>
        <w:spacing w:line="420" w:lineRule="exact"/>
        <w:ind w:leftChars="10" w:left="24" w:firstLineChars="531" w:firstLine="1488"/>
        <w:jc w:val="both"/>
        <w:rPr>
          <w:rFonts w:ascii="華康勘亭流" w:eastAsia="華康勘亭流"/>
          <w:color w:val="7030A0"/>
          <w:sz w:val="32"/>
          <w:szCs w:val="32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       </w:t>
      </w:r>
      <w:r w:rsidR="008A299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C76D7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2C76D7" w:rsidRPr="002C76D7">
        <w:rPr>
          <w:rFonts w:ascii="華康勘亭流" w:eastAsia="華康勘亭流" w:hint="eastAsia"/>
          <w:color w:val="7030A0"/>
          <w:sz w:val="32"/>
          <w:szCs w:val="32"/>
        </w:rPr>
        <w:t>時時小心，</w:t>
      </w:r>
    </w:p>
    <w:p w:rsidR="002C76D7" w:rsidRDefault="002C76D7" w:rsidP="002C76D7">
      <w:pPr>
        <w:adjustRightInd w:val="0"/>
        <w:snapToGrid w:val="0"/>
        <w:spacing w:line="420" w:lineRule="exact"/>
        <w:ind w:leftChars="10" w:left="24" w:firstLineChars="480" w:firstLine="1538"/>
        <w:jc w:val="both"/>
        <w:rPr>
          <w:rFonts w:eastAsia="標楷體"/>
          <w:color w:val="000000"/>
          <w:sz w:val="32"/>
          <w:szCs w:val="32"/>
        </w:rPr>
      </w:pPr>
      <w:r w:rsidRPr="00940708">
        <w:rPr>
          <w:rFonts w:ascii="標楷體" w:eastAsia="標楷體" w:hAnsi="標楷體" w:hint="eastAsia"/>
          <w:b/>
          <w:color w:val="000080"/>
          <w:sz w:val="32"/>
          <w:szCs w:val="32"/>
        </w:rPr>
        <w:t>政風室</w:t>
      </w:r>
      <w:r>
        <w:rPr>
          <w:rFonts w:ascii="標楷體" w:eastAsia="標楷體" w:hAnsi="標楷體" w:hint="eastAsia"/>
          <w:b/>
          <w:color w:val="000080"/>
          <w:sz w:val="32"/>
          <w:szCs w:val="32"/>
        </w:rPr>
        <w:t xml:space="preserve">             </w:t>
      </w:r>
      <w:r w:rsidRPr="002C76D7">
        <w:rPr>
          <w:rFonts w:ascii="華康勘亭流" w:eastAsia="華康勘亭流" w:hint="eastAsia"/>
          <w:color w:val="7030A0"/>
          <w:sz w:val="32"/>
          <w:szCs w:val="32"/>
        </w:rPr>
        <w:t>處處檢點，</w:t>
      </w:r>
    </w:p>
    <w:p w:rsidR="00FF60D2" w:rsidRPr="00CB4FD1" w:rsidRDefault="002C76D7" w:rsidP="002C76D7">
      <w:pPr>
        <w:adjustRightInd w:val="0"/>
        <w:snapToGrid w:val="0"/>
        <w:spacing w:line="420" w:lineRule="exact"/>
        <w:ind w:leftChars="10" w:left="24" w:firstLineChars="612" w:firstLine="1960"/>
        <w:jc w:val="both"/>
        <w:rPr>
          <w:rFonts w:ascii="標楷體" w:eastAsia="標楷體" w:hAnsi="標楷體"/>
          <w:b/>
          <w:color w:val="003300"/>
          <w:sz w:val="28"/>
          <w:szCs w:val="28"/>
        </w:rPr>
      </w:pPr>
      <w:r w:rsidRPr="00940708">
        <w:rPr>
          <w:rFonts w:ascii="標楷體" w:eastAsia="標楷體" w:hAnsi="標楷體" w:hint="eastAsia"/>
          <w:b/>
          <w:color w:val="000080"/>
          <w:sz w:val="32"/>
          <w:szCs w:val="32"/>
        </w:rPr>
        <w:t>提醒您</w:t>
      </w:r>
      <w:r>
        <w:rPr>
          <w:rFonts w:ascii="標楷體" w:eastAsia="標楷體" w:hAnsi="標楷體" w:hint="eastAsia"/>
          <w:b/>
          <w:color w:val="000080"/>
          <w:sz w:val="32"/>
          <w:szCs w:val="32"/>
        </w:rPr>
        <w:t xml:space="preserve">          </w:t>
      </w:r>
      <w:r w:rsidRPr="002C76D7">
        <w:rPr>
          <w:rFonts w:ascii="華康勘亭流" w:eastAsia="華康勘亭流" w:hint="eastAsia"/>
          <w:color w:val="7030A0"/>
          <w:sz w:val="32"/>
          <w:szCs w:val="32"/>
        </w:rPr>
        <w:t>維護機關安全無虞。</w:t>
      </w:r>
    </w:p>
    <w:p w:rsidR="00FF60D2" w:rsidRDefault="00FF60D2" w:rsidP="00FF60D2">
      <w:pPr>
        <w:adjustRightInd w:val="0"/>
        <w:snapToGrid w:val="0"/>
        <w:spacing w:line="420" w:lineRule="exact"/>
        <w:jc w:val="both"/>
        <w:rPr>
          <w:rFonts w:ascii="標楷體" w:eastAsia="標楷體" w:hAnsi="標楷體"/>
          <w:b/>
          <w:color w:val="000080"/>
          <w:sz w:val="32"/>
          <w:szCs w:val="32"/>
        </w:rPr>
      </w:pPr>
      <w:r>
        <w:rPr>
          <w:rFonts w:ascii="標楷體" w:eastAsia="標楷體" w:hAnsi="標楷體" w:hint="eastAsia"/>
          <w:b/>
          <w:color w:val="000080"/>
          <w:sz w:val="32"/>
          <w:szCs w:val="32"/>
        </w:rPr>
        <w:t xml:space="preserve">                    </w:t>
      </w:r>
    </w:p>
    <w:p w:rsidR="00FF60D2" w:rsidRPr="008A2992" w:rsidRDefault="008A2992" w:rsidP="008A2992">
      <w:pPr>
        <w:adjustRightInd w:val="0"/>
        <w:snapToGrid w:val="0"/>
        <w:spacing w:line="420" w:lineRule="exact"/>
        <w:ind w:left="4113" w:hangingChars="1284" w:hanging="4113"/>
        <w:jc w:val="both"/>
        <w:rPr>
          <w:rFonts w:ascii="標楷體" w:eastAsia="標楷體" w:hAnsi="標楷體"/>
          <w:b/>
          <w:color w:val="000080"/>
          <w:sz w:val="32"/>
          <w:szCs w:val="32"/>
        </w:rPr>
      </w:pPr>
      <w:r>
        <w:rPr>
          <w:rFonts w:ascii="標楷體" w:eastAsia="標楷體" w:hAnsi="標楷體" w:hint="eastAsia"/>
          <w:b/>
          <w:color w:val="000080"/>
          <w:sz w:val="32"/>
          <w:szCs w:val="32"/>
        </w:rPr>
        <w:t xml:space="preserve">                      </w:t>
      </w:r>
    </w:p>
    <w:p w:rsidR="00CD3963" w:rsidRDefault="00D861DE" w:rsidP="00FF60D2">
      <w:pPr>
        <w:adjustRightInd w:val="0"/>
        <w:snapToGrid w:val="0"/>
        <w:jc w:val="both"/>
        <w:rPr>
          <w:rFonts w:ascii="標楷體" w:eastAsia="標楷體" w:hAnsi="標楷體"/>
          <w:szCs w:val="28"/>
        </w:rPr>
      </w:pPr>
      <w:r>
        <w:rPr>
          <w:rFonts w:ascii="標楷體" w:eastAsia="標楷體" w:hAnsi="標楷體"/>
          <w:noProof/>
          <w:szCs w:val="28"/>
        </w:rPr>
        <w:pict>
          <v:shape id="_x0000_s1092" type="#_x0000_t136" style="position:absolute;left:0;text-align:left;margin-left:9.45pt;margin-top:1.95pt;width:347.25pt;height:29.25pt;z-index:-251570688" fillcolor="yellow">
            <v:shadow on="t" type="perspective" opacity=".5" origin=",.5" offset="0,0" matrix=",56756f,,.5"/>
            <v:textpath style="font-family:&quot;華康古印體&quot;;font-weight:bold;font-style:italic;v-text-reverse:t;v-text-kern:t" trim="t" fitpath="t" string="矯正署臺北看守所  關心您"/>
          </v:shape>
        </w:pict>
      </w:r>
    </w:p>
    <w:p w:rsidR="00CD3963" w:rsidRDefault="008A2992" w:rsidP="00FF60D2">
      <w:pPr>
        <w:adjustRightInd w:val="0"/>
        <w:snapToGrid w:val="0"/>
        <w:jc w:val="both"/>
        <w:rPr>
          <w:rFonts w:ascii="標楷體" w:eastAsia="標楷體" w:hAnsi="標楷體"/>
          <w:szCs w:val="28"/>
        </w:rPr>
      </w:pPr>
      <w:r>
        <w:rPr>
          <w:rFonts w:ascii="標楷體" w:eastAsia="標楷體" w:hAnsi="標楷體"/>
          <w:noProof/>
          <w:szCs w:val="28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131445</wp:posOffset>
            </wp:positionV>
            <wp:extent cx="2676525" cy="257175"/>
            <wp:effectExtent l="19050" t="0" r="9525" b="0"/>
            <wp:wrapNone/>
            <wp:docPr id="71" name="圖片 8" descr="lifukei3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ifukei3分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0D2" w:rsidRDefault="00FF60D2" w:rsidP="00FF60D2">
      <w:pPr>
        <w:adjustRightInd w:val="0"/>
        <w:snapToGrid w:val="0"/>
        <w:jc w:val="both"/>
        <w:rPr>
          <w:rFonts w:ascii="標楷體" w:eastAsia="標楷體" w:hAnsi="標楷體"/>
          <w:szCs w:val="28"/>
        </w:rPr>
      </w:pPr>
    </w:p>
    <w:p w:rsidR="00FD613B" w:rsidRPr="00CA3010" w:rsidRDefault="00FD613B" w:rsidP="00FF60D2">
      <w:pPr>
        <w:adjustRightInd w:val="0"/>
        <w:snapToGrid w:val="0"/>
        <w:jc w:val="both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noProof/>
          <w:szCs w:val="28"/>
        </w:rPr>
        <w:drawing>
          <wp:anchor distT="0" distB="0" distL="114300" distR="114300" simplePos="0" relativeHeight="251875840" behindDoc="1" locked="0" layoutInCell="1" allowOverlap="1">
            <wp:simplePos x="0" y="0"/>
            <wp:positionH relativeFrom="column">
              <wp:posOffset>4032885</wp:posOffset>
            </wp:positionH>
            <wp:positionV relativeFrom="paragraph">
              <wp:posOffset>50800</wp:posOffset>
            </wp:positionV>
            <wp:extent cx="2057400" cy="190500"/>
            <wp:effectExtent l="19050" t="0" r="0" b="0"/>
            <wp:wrapNone/>
            <wp:docPr id="67" name="圖片 5" descr="j0088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008854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  <w:szCs w:val="28"/>
        </w:rPr>
        <w:drawing>
          <wp:anchor distT="0" distB="0" distL="114300" distR="114300" simplePos="0" relativeHeight="251873792" behindDoc="1" locked="0" layoutInCell="1" allowOverlap="1">
            <wp:simplePos x="0" y="0"/>
            <wp:positionH relativeFrom="column">
              <wp:posOffset>1975485</wp:posOffset>
            </wp:positionH>
            <wp:positionV relativeFrom="paragraph">
              <wp:posOffset>50800</wp:posOffset>
            </wp:positionV>
            <wp:extent cx="2057400" cy="190500"/>
            <wp:effectExtent l="19050" t="0" r="0" b="0"/>
            <wp:wrapNone/>
            <wp:docPr id="66" name="圖片 5" descr="j0088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008854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  <w:szCs w:val="28"/>
        </w:rPr>
        <w:drawing>
          <wp:anchor distT="0" distB="0" distL="114300" distR="114300" simplePos="0" relativeHeight="251871744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50800</wp:posOffset>
            </wp:positionV>
            <wp:extent cx="2057400" cy="190500"/>
            <wp:effectExtent l="19050" t="0" r="0" b="0"/>
            <wp:wrapNone/>
            <wp:docPr id="65" name="圖片 5" descr="j0088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008854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1CC8" w:rsidRDefault="00963211" w:rsidP="00011CC8">
      <w:pPr>
        <w:rPr>
          <w:rFonts w:ascii="標楷體" w:eastAsia="標楷體" w:hAnsi="標楷體"/>
          <w:b/>
          <w:bCs/>
          <w:color w:val="0000FF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862528" behindDoc="1" locked="0" layoutInCell="1" allowOverlap="1">
            <wp:simplePos x="0" y="0"/>
            <wp:positionH relativeFrom="column">
              <wp:posOffset>5109210</wp:posOffset>
            </wp:positionH>
            <wp:positionV relativeFrom="paragraph">
              <wp:posOffset>117494</wp:posOffset>
            </wp:positionV>
            <wp:extent cx="1307465" cy="1257281"/>
            <wp:effectExtent l="19050" t="0" r="6985" b="0"/>
            <wp:wrapNone/>
            <wp:docPr id="42" name="圖片 22" descr="C:\Users\ksc\AppData\Local\Microsoft\Windows\Temporary Internet Files\Content.IE5\MREEWSQA\MC90044638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sc\AppData\Local\Microsoft\Windows\Temporary Internet Files\Content.IE5\MREEWSQA\MC900446382[1].WM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257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1CC8">
        <w:rPr>
          <w:noProof/>
        </w:rPr>
        <w:drawing>
          <wp:anchor distT="0" distB="0" distL="114300" distR="114300" simplePos="0" relativeHeight="251788800" behindDoc="1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228600</wp:posOffset>
            </wp:positionV>
            <wp:extent cx="3286125" cy="333375"/>
            <wp:effectExtent l="19050" t="0" r="9525" b="0"/>
            <wp:wrapTight wrapText="bothSides">
              <wp:wrapPolygon edited="0">
                <wp:start x="5885" y="0"/>
                <wp:lineTo x="2379" y="3703"/>
                <wp:lineTo x="376" y="11109"/>
                <wp:lineTo x="376" y="19749"/>
                <wp:lineTo x="-125" y="20983"/>
                <wp:lineTo x="21663" y="20983"/>
                <wp:lineTo x="21663" y="4937"/>
                <wp:lineTo x="17405" y="0"/>
                <wp:lineTo x="6511" y="0"/>
                <wp:lineTo x="5885" y="0"/>
              </wp:wrapPolygon>
            </wp:wrapTight>
            <wp:docPr id="20" name="圖片 3" descr="lifukei3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fukei3分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1CC8">
        <w:rPr>
          <w:rFonts w:ascii="標楷體" w:eastAsia="標楷體" w:hAnsi="標楷體" w:hint="eastAsia"/>
          <w:b/>
          <w:bCs/>
          <w:color w:val="0000FF"/>
          <w:sz w:val="44"/>
          <w:szCs w:val="44"/>
          <w:bdr w:val="thinThickSmallGap" w:sz="24" w:space="0" w:color="800000" w:shadow="1"/>
        </w:rPr>
        <w:t>機密維護宣導</w:t>
      </w:r>
      <w:r w:rsidR="00011CC8">
        <w:rPr>
          <w:rFonts w:ascii="標楷體" w:eastAsia="標楷體" w:hAnsi="標楷體" w:hint="eastAsia"/>
          <w:b/>
          <w:bCs/>
          <w:color w:val="0000FF"/>
          <w:sz w:val="44"/>
          <w:szCs w:val="44"/>
        </w:rPr>
        <w:t xml:space="preserve">     </w:t>
      </w:r>
    </w:p>
    <w:p w:rsidR="00011CC8" w:rsidRPr="00DC302D" w:rsidRDefault="00D861DE" w:rsidP="00011CC8">
      <w:pPr>
        <w:widowControl/>
        <w:adjustRightInd w:val="0"/>
        <w:snapToGrid w:val="0"/>
        <w:spacing w:line="480" w:lineRule="exact"/>
        <w:jc w:val="center"/>
        <w:outlineLvl w:val="0"/>
        <w:rPr>
          <w:rFonts w:ascii="標楷體" w:eastAsia="標楷體" w:hAnsi="標楷體" w:cs="Arial"/>
          <w:b/>
          <w:bCs/>
          <w:color w:val="000080"/>
          <w:kern w:val="36"/>
          <w:sz w:val="40"/>
          <w:szCs w:val="40"/>
        </w:rPr>
      </w:pPr>
      <w:r w:rsidRPr="00D861DE">
        <w:rPr>
          <w:noProof/>
        </w:rPr>
        <w:pict>
          <v:shape id="_x0000_s1114" type="#_x0000_t136" style="position:absolute;left:0;text-align:left;margin-left:101.55pt;margin-top:7.55pt;width:315.75pt;height:50.45pt;z-index:251793920" fillcolor="red">
            <v:shadow on="t" opacity="52429f"/>
            <v:textpath style="font-family:&quot;華康勘亭流(P)&quot;;font-style:italic;v-text-reverse:t;v-text-kern:t" trim="t" fitpath="t" string="個資法上路日期定案 就在10月1日"/>
          </v:shape>
        </w:pict>
      </w:r>
    </w:p>
    <w:p w:rsidR="00011CC8" w:rsidRDefault="00011CC8" w:rsidP="00011CC8">
      <w:pPr>
        <w:adjustRightInd w:val="0"/>
        <w:snapToGrid w:val="0"/>
        <w:spacing w:line="480" w:lineRule="exact"/>
        <w:jc w:val="right"/>
        <w:rPr>
          <w:rFonts w:ascii="標楷體" w:eastAsia="標楷體" w:hAnsi="標楷體" w:cs="Segoe UI"/>
          <w:b/>
          <w:color w:val="808080"/>
          <w:sz w:val="20"/>
          <w:szCs w:val="20"/>
        </w:rPr>
      </w:pPr>
    </w:p>
    <w:p w:rsidR="006A1680" w:rsidRDefault="006A1680" w:rsidP="00903614">
      <w:pPr>
        <w:adjustRightInd w:val="0"/>
        <w:snapToGrid w:val="0"/>
        <w:spacing w:line="440" w:lineRule="exact"/>
        <w:rPr>
          <w:rFonts w:ascii="標楷體" w:eastAsia="標楷體" w:hAnsi="標楷體" w:cs="Segoe UI"/>
          <w:b/>
          <w:color w:val="003366"/>
          <w:sz w:val="30"/>
          <w:szCs w:val="30"/>
        </w:rPr>
      </w:pPr>
    </w:p>
    <w:p w:rsidR="00903614" w:rsidRPr="002E4AAC" w:rsidRDefault="009A7616" w:rsidP="00903614">
      <w:pPr>
        <w:adjustRightInd w:val="0"/>
        <w:snapToGrid w:val="0"/>
        <w:spacing w:line="440" w:lineRule="exact"/>
        <w:rPr>
          <w:rFonts w:ascii="華康勘亭流(P)" w:eastAsia="華康勘亭流(P)" w:cs="Helvetica"/>
          <w:color w:val="000000"/>
          <w:sz w:val="28"/>
          <w:szCs w:val="28"/>
        </w:rPr>
      </w:pPr>
      <w:r>
        <w:rPr>
          <w:rFonts w:ascii="標楷體" w:eastAsia="標楷體" w:hAnsi="標楷體" w:cs="Segoe UI"/>
          <w:b/>
          <w:noProof/>
          <w:color w:val="0000FF"/>
          <w:sz w:val="28"/>
          <w:szCs w:val="28"/>
        </w:rPr>
        <w:drawing>
          <wp:inline distT="0" distB="0" distL="0" distR="0">
            <wp:extent cx="142875" cy="142875"/>
            <wp:effectExtent l="19050" t="0" r="9525" b="0"/>
            <wp:docPr id="33" name="圖片 47" descr="C:\Program Files\Microsoft Office\MEDIA\OFFICE12\Bullets\BD14578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Program Files\Microsoft Office\MEDIA\OFFICE12\Bullets\BD14578_.gi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11F0">
        <w:rPr>
          <w:rFonts w:ascii="標楷體" w:eastAsia="標楷體" w:hAnsi="標楷體" w:cs="Segoe UI" w:hint="eastAsia"/>
          <w:b/>
          <w:color w:val="003366"/>
          <w:sz w:val="30"/>
          <w:szCs w:val="30"/>
        </w:rPr>
        <w:t>新版</w:t>
      </w:r>
      <w:r w:rsidR="00903614">
        <w:rPr>
          <w:rFonts w:ascii="標楷體" w:eastAsia="標楷體" w:hAnsi="標楷體" w:cs="Segoe UI" w:hint="eastAsia"/>
          <w:b/>
          <w:color w:val="003366"/>
          <w:sz w:val="30"/>
          <w:szCs w:val="30"/>
        </w:rPr>
        <w:t>個資法</w:t>
      </w:r>
      <w:r w:rsidR="001911F0">
        <w:rPr>
          <w:rFonts w:ascii="標楷體" w:eastAsia="標楷體" w:hAnsi="標楷體" w:cs="Segoe UI" w:hint="eastAsia"/>
          <w:b/>
          <w:color w:val="003366"/>
          <w:sz w:val="30"/>
          <w:szCs w:val="30"/>
        </w:rPr>
        <w:t>確定上路</w:t>
      </w:r>
      <w:r w:rsidR="00011CC8">
        <w:rPr>
          <w:rFonts w:ascii="標楷體" w:eastAsia="標楷體" w:hAnsi="標楷體" w:cs="Segoe UI" w:hint="eastAsia"/>
          <w:b/>
          <w:color w:val="003366"/>
          <w:sz w:val="30"/>
          <w:szCs w:val="30"/>
        </w:rPr>
        <w:t xml:space="preserve">       </w:t>
      </w:r>
      <w:r w:rsidR="001911F0">
        <w:rPr>
          <w:rFonts w:ascii="標楷體" w:eastAsia="標楷體" w:hAnsi="標楷體" w:cs="Segoe UI" w:hint="eastAsia"/>
          <w:b/>
          <w:color w:val="003366"/>
          <w:sz w:val="30"/>
          <w:szCs w:val="30"/>
        </w:rPr>
        <w:t xml:space="preserve">               </w:t>
      </w:r>
      <w:r>
        <w:rPr>
          <w:rFonts w:ascii="標楷體" w:eastAsia="標楷體" w:hAnsi="標楷體" w:cs="Segoe UI" w:hint="eastAsia"/>
          <w:b/>
          <w:color w:val="003366"/>
          <w:sz w:val="30"/>
          <w:szCs w:val="30"/>
        </w:rPr>
        <w:t xml:space="preserve"> </w:t>
      </w:r>
      <w:r w:rsidR="001911F0">
        <w:rPr>
          <w:rFonts w:ascii="標楷體" w:eastAsia="標楷體" w:hAnsi="標楷體" w:cs="Segoe UI" w:hint="eastAsia"/>
          <w:b/>
          <w:color w:val="003366"/>
          <w:sz w:val="30"/>
          <w:szCs w:val="30"/>
        </w:rPr>
        <w:t xml:space="preserve">  </w:t>
      </w:r>
      <w:r w:rsidRPr="009A7616">
        <w:rPr>
          <w:rFonts w:ascii="標楷體" w:eastAsia="標楷體" w:hAnsi="標楷體" w:cs="Segoe UI" w:hint="eastAsia"/>
          <w:b/>
          <w:color w:val="808080" w:themeColor="background1" w:themeShade="80"/>
          <w:sz w:val="20"/>
          <w:szCs w:val="20"/>
        </w:rPr>
        <w:t>（新聞摘自</w:t>
      </w:r>
      <w:r w:rsidR="001911F0">
        <w:rPr>
          <w:rFonts w:ascii="標楷體" w:eastAsia="標楷體" w:hAnsi="標楷體" w:cs="Segoe UI" w:hint="eastAsia"/>
          <w:b/>
          <w:color w:val="808080" w:themeColor="background1" w:themeShade="80"/>
          <w:sz w:val="20"/>
          <w:szCs w:val="20"/>
        </w:rPr>
        <w:t>2012.9.3</w:t>
      </w:r>
      <w:r w:rsidRPr="009A7616">
        <w:rPr>
          <w:rFonts w:ascii="標楷體" w:eastAsia="標楷體" w:hAnsi="標楷體" w:cs="Segoe UI" w:hint="eastAsia"/>
          <w:b/>
          <w:color w:val="808080" w:themeColor="background1" w:themeShade="80"/>
          <w:sz w:val="20"/>
          <w:szCs w:val="20"/>
        </w:rPr>
        <w:t>資安人</w:t>
      </w:r>
      <w:r>
        <w:rPr>
          <w:rFonts w:ascii="標楷體" w:eastAsia="標楷體" w:hAnsi="標楷體" w:cs="Segoe UI" w:hint="eastAsia"/>
          <w:b/>
          <w:color w:val="808080" w:themeColor="background1" w:themeShade="80"/>
          <w:sz w:val="20"/>
          <w:szCs w:val="20"/>
        </w:rPr>
        <w:t>科技</w:t>
      </w:r>
      <w:r w:rsidRPr="009A7616">
        <w:rPr>
          <w:rFonts w:ascii="標楷體" w:eastAsia="標楷體" w:hAnsi="標楷體" w:cs="Segoe UI" w:hint="eastAsia"/>
          <w:b/>
          <w:color w:val="808080" w:themeColor="background1" w:themeShade="80"/>
          <w:sz w:val="20"/>
          <w:szCs w:val="20"/>
        </w:rPr>
        <w:t>網）</w:t>
      </w:r>
      <w:r w:rsidR="002E4AAC">
        <w:rPr>
          <w:rFonts w:ascii="華康勘亭流(P)" w:eastAsia="華康勘亭流(P)" w:hint="eastAsia"/>
          <w:color w:val="000000"/>
          <w:sz w:val="28"/>
          <w:szCs w:val="28"/>
        </w:rPr>
        <w:t xml:space="preserve">    </w:t>
      </w:r>
    </w:p>
    <w:p w:rsidR="00903614" w:rsidRPr="001911F0" w:rsidRDefault="001911F0" w:rsidP="001911F0">
      <w:pPr>
        <w:shd w:val="clear" w:color="auto" w:fill="FFFFFF"/>
        <w:adjustRightInd w:val="0"/>
        <w:snapToGrid w:val="0"/>
        <w:spacing w:line="480" w:lineRule="exact"/>
        <w:jc w:val="both"/>
        <w:rPr>
          <w:rFonts w:ascii="華康勘亭流" w:eastAsia="華康勘亭流"/>
          <w:color w:val="000000"/>
          <w:sz w:val="30"/>
          <w:szCs w:val="30"/>
        </w:rPr>
      </w:pPr>
      <w:r>
        <w:rPr>
          <w:rFonts w:ascii="華康勘亭流" w:eastAsia="華康勘亭流" w:hAnsi="Calibri" w:hint="eastAsia"/>
          <w:color w:val="000000"/>
          <w:sz w:val="30"/>
          <w:szCs w:val="30"/>
        </w:rPr>
        <w:t xml:space="preserve">    </w:t>
      </w:r>
      <w:r w:rsidR="00903614" w:rsidRPr="001911F0">
        <w:rPr>
          <w:rFonts w:ascii="華康勘亭流" w:eastAsia="華康勘亭流" w:hAnsi="Calibri" w:hint="eastAsia"/>
          <w:color w:val="000000"/>
          <w:sz w:val="30"/>
          <w:szCs w:val="30"/>
        </w:rPr>
        <w:t>新版個資法上路日期終於確定。近月來，關於個資法即將在</w:t>
      </w:r>
      <w:r w:rsidR="00903614" w:rsidRPr="001911F0">
        <w:rPr>
          <w:rFonts w:ascii="華康勘亭流" w:eastAsia="華康勘亭流" w:hAnsi="Calibri" w:cs="Calibri" w:hint="eastAsia"/>
          <w:color w:val="000000"/>
          <w:sz w:val="30"/>
          <w:szCs w:val="30"/>
        </w:rPr>
        <w:t>10</w:t>
      </w:r>
      <w:r w:rsidR="00903614" w:rsidRPr="001911F0">
        <w:rPr>
          <w:rFonts w:ascii="華康勘亭流" w:eastAsia="華康勘亭流" w:hAnsi="Calibri" w:hint="eastAsia"/>
          <w:color w:val="000000"/>
          <w:sz w:val="30"/>
          <w:szCs w:val="30"/>
        </w:rPr>
        <w:t>月</w:t>
      </w:r>
      <w:r w:rsidR="00903614" w:rsidRPr="001911F0">
        <w:rPr>
          <w:rFonts w:ascii="華康勘亭流" w:eastAsia="華康勘亭流" w:hAnsi="Calibri" w:cs="Calibri" w:hint="eastAsia"/>
          <w:color w:val="000000"/>
          <w:sz w:val="30"/>
          <w:szCs w:val="30"/>
        </w:rPr>
        <w:t>1</w:t>
      </w:r>
      <w:r w:rsidR="00903614" w:rsidRPr="001911F0">
        <w:rPr>
          <w:rFonts w:ascii="華康勘亭流" w:eastAsia="華康勘亭流" w:hAnsi="Calibri" w:hint="eastAsia"/>
          <w:color w:val="000000"/>
          <w:sz w:val="30"/>
          <w:szCs w:val="30"/>
        </w:rPr>
        <w:t>日上路的消息，法務部與行政院皆持保留態度，但是日前</w:t>
      </w:r>
      <w:r>
        <w:rPr>
          <w:rFonts w:ascii="華康勘亭流" w:eastAsia="華康勘亭流" w:hAnsi="Calibri" w:hint="eastAsia"/>
          <w:color w:val="000000"/>
          <w:sz w:val="30"/>
          <w:szCs w:val="30"/>
        </w:rPr>
        <w:t>8月</w:t>
      </w:r>
      <w:r w:rsidR="00903614" w:rsidRPr="001911F0">
        <w:rPr>
          <w:rFonts w:ascii="華康勘亭流" w:eastAsia="華康勘亭流" w:hAnsi="Calibri" w:cs="Calibri" w:hint="eastAsia"/>
          <w:color w:val="000000"/>
          <w:sz w:val="30"/>
          <w:szCs w:val="30"/>
        </w:rPr>
        <w:t>30</w:t>
      </w:r>
      <w:r>
        <w:rPr>
          <w:rFonts w:ascii="華康勘亭流" w:eastAsia="華康勘亭流" w:hAnsi="Calibri" w:hint="eastAsia"/>
          <w:color w:val="000000"/>
          <w:sz w:val="30"/>
          <w:szCs w:val="30"/>
        </w:rPr>
        <w:t>日，行政院院長陳冲</w:t>
      </w:r>
      <w:r w:rsidR="00903614" w:rsidRPr="001911F0">
        <w:rPr>
          <w:rFonts w:ascii="華康勘亭流" w:eastAsia="華康勘亭流" w:hAnsi="Calibri" w:hint="eastAsia"/>
          <w:color w:val="000000"/>
          <w:sz w:val="30"/>
          <w:szCs w:val="30"/>
        </w:rPr>
        <w:t>終於拍板定案，</w:t>
      </w:r>
      <w:r w:rsidR="00903614" w:rsidRPr="001911F0">
        <w:rPr>
          <w:rFonts w:ascii="華康勘亭流" w:eastAsia="華康勘亭流" w:hAnsi="Calibri" w:hint="eastAsia"/>
          <w:color w:val="FF0000"/>
          <w:sz w:val="30"/>
          <w:szCs w:val="30"/>
          <w:u w:val="single"/>
        </w:rPr>
        <w:t>確定新版個資法於</w:t>
      </w:r>
      <w:r w:rsidR="00903614" w:rsidRPr="001911F0">
        <w:rPr>
          <w:rFonts w:ascii="華康勘亭流" w:eastAsia="華康勘亭流" w:hAnsi="Calibri" w:cs="Calibri" w:hint="eastAsia"/>
          <w:color w:val="FF0000"/>
          <w:sz w:val="30"/>
          <w:szCs w:val="30"/>
          <w:u w:val="single"/>
        </w:rPr>
        <w:t>10</w:t>
      </w:r>
      <w:r w:rsidR="00903614" w:rsidRPr="001911F0">
        <w:rPr>
          <w:rFonts w:ascii="華康勘亭流" w:eastAsia="華康勘亭流" w:hAnsi="Calibri" w:hint="eastAsia"/>
          <w:color w:val="FF0000"/>
          <w:sz w:val="30"/>
          <w:szCs w:val="30"/>
          <w:u w:val="single"/>
        </w:rPr>
        <w:t>月</w:t>
      </w:r>
      <w:r w:rsidR="00903614" w:rsidRPr="001911F0">
        <w:rPr>
          <w:rFonts w:ascii="華康勘亭流" w:eastAsia="華康勘亭流" w:hAnsi="Calibri" w:cs="Calibri" w:hint="eastAsia"/>
          <w:color w:val="FF0000"/>
          <w:sz w:val="30"/>
          <w:szCs w:val="30"/>
          <w:u w:val="single"/>
        </w:rPr>
        <w:t>1</w:t>
      </w:r>
      <w:r w:rsidR="00903614" w:rsidRPr="001911F0">
        <w:rPr>
          <w:rFonts w:ascii="華康勘亭流" w:eastAsia="華康勘亭流" w:hAnsi="Calibri" w:hint="eastAsia"/>
          <w:color w:val="FF0000"/>
          <w:sz w:val="30"/>
          <w:szCs w:val="30"/>
          <w:u w:val="single"/>
        </w:rPr>
        <w:t>日正式施行，至於爭議性條款則視修法進度決定上路日期。</w:t>
      </w:r>
    </w:p>
    <w:p w:rsidR="00903614" w:rsidRPr="00963211" w:rsidRDefault="001911F0" w:rsidP="001911F0">
      <w:pPr>
        <w:shd w:val="clear" w:color="auto" w:fill="FFFFFF"/>
        <w:adjustRightInd w:val="0"/>
        <w:snapToGrid w:val="0"/>
        <w:spacing w:line="480" w:lineRule="exact"/>
        <w:rPr>
          <w:rFonts w:ascii="華康勘亭流" w:eastAsia="華康勘亭流"/>
          <w:color w:val="000000"/>
          <w:sz w:val="30"/>
          <w:szCs w:val="30"/>
        </w:rPr>
      </w:pPr>
      <w:r>
        <w:rPr>
          <w:rFonts w:ascii="華康勘亭流" w:eastAsia="華康勘亭流" w:hAnsi="Calibri" w:hint="eastAsia"/>
          <w:color w:val="000000"/>
          <w:sz w:val="30"/>
          <w:szCs w:val="30"/>
        </w:rPr>
        <w:t xml:space="preserve">    </w:t>
      </w:r>
      <w:r w:rsidR="00903614" w:rsidRPr="001911F0">
        <w:rPr>
          <w:rFonts w:ascii="華康勘亭流" w:eastAsia="華康勘亭流" w:hAnsi="Calibri" w:hint="eastAsia"/>
          <w:color w:val="000000"/>
          <w:sz w:val="30"/>
          <w:szCs w:val="30"/>
        </w:rPr>
        <w:t>根據法務部</w:t>
      </w:r>
      <w:r w:rsidR="00903614" w:rsidRPr="001911F0">
        <w:rPr>
          <w:rFonts w:ascii="華康勘亭流" w:eastAsia="華康勘亭流" w:hAnsi="Calibri" w:cs="Arial" w:hint="eastAsia"/>
          <w:color w:val="000000"/>
          <w:sz w:val="30"/>
          <w:szCs w:val="30"/>
        </w:rPr>
        <w:t>新聞稿</w:t>
      </w:r>
      <w:r w:rsidR="00903614" w:rsidRPr="001911F0">
        <w:rPr>
          <w:rFonts w:ascii="華康勘亭流" w:eastAsia="華康勘亭流" w:hAnsi="Calibri" w:hint="eastAsia"/>
          <w:color w:val="000000"/>
          <w:sz w:val="30"/>
          <w:szCs w:val="30"/>
        </w:rPr>
        <w:t>指出，新版個資法的修正重點共有：</w:t>
      </w:r>
    </w:p>
    <w:p w:rsidR="00903614" w:rsidRPr="001911F0" w:rsidRDefault="00903614" w:rsidP="001911F0">
      <w:pPr>
        <w:shd w:val="clear" w:color="auto" w:fill="FFFFFF"/>
        <w:tabs>
          <w:tab w:val="num" w:pos="360"/>
        </w:tabs>
        <w:adjustRightInd w:val="0"/>
        <w:snapToGrid w:val="0"/>
        <w:spacing w:line="480" w:lineRule="exact"/>
        <w:ind w:left="360" w:hanging="360"/>
        <w:rPr>
          <w:rFonts w:ascii="華康勘亭流" w:eastAsia="華康勘亭流"/>
          <w:color w:val="000000"/>
          <w:sz w:val="30"/>
          <w:szCs w:val="30"/>
        </w:rPr>
      </w:pPr>
      <w:r w:rsidRPr="001911F0">
        <w:rPr>
          <w:rFonts w:ascii="華康勘亭流" w:eastAsia="華康勘亭流" w:hAnsi="Calibri" w:cs="Calibri" w:hint="eastAsia"/>
          <w:color w:val="000000"/>
          <w:sz w:val="30"/>
          <w:szCs w:val="30"/>
        </w:rPr>
        <w:t>1</w:t>
      </w:r>
      <w:r w:rsidRPr="001911F0">
        <w:rPr>
          <w:rFonts w:ascii="華康勘亭流" w:eastAsia="華康勘亭流" w:hAnsi="細明體" w:cs="細明體" w:hint="eastAsia"/>
          <w:color w:val="000000"/>
          <w:sz w:val="30"/>
          <w:szCs w:val="30"/>
        </w:rPr>
        <w:t>、</w:t>
      </w:r>
      <w:r w:rsidRPr="001911F0">
        <w:rPr>
          <w:rFonts w:ascii="華康勘亭流" w:eastAsia="華康勘亭流" w:hAnsi="Calibri" w:hint="eastAsia"/>
          <w:color w:val="000000"/>
          <w:sz w:val="30"/>
          <w:szCs w:val="30"/>
        </w:rPr>
        <w:t>修正第</w:t>
      </w:r>
      <w:r w:rsidRPr="001911F0">
        <w:rPr>
          <w:rFonts w:ascii="華康勘亭流" w:eastAsia="華康勘亭流" w:hAnsi="Calibri" w:cs="Calibri" w:hint="eastAsia"/>
          <w:color w:val="000000"/>
          <w:sz w:val="30"/>
          <w:szCs w:val="30"/>
        </w:rPr>
        <w:t>6</w:t>
      </w:r>
      <w:r w:rsidRPr="001911F0">
        <w:rPr>
          <w:rFonts w:ascii="華康勘亭流" w:eastAsia="華康勘亭流" w:hAnsi="Calibri" w:hint="eastAsia"/>
          <w:color w:val="000000"/>
          <w:sz w:val="30"/>
          <w:szCs w:val="30"/>
        </w:rPr>
        <w:t>條特種個資蒐集、處理及利用之規定</w:t>
      </w:r>
    </w:p>
    <w:p w:rsidR="00903614" w:rsidRPr="001911F0" w:rsidRDefault="00903614" w:rsidP="001911F0">
      <w:pPr>
        <w:shd w:val="clear" w:color="auto" w:fill="FFFFFF"/>
        <w:tabs>
          <w:tab w:val="num" w:pos="360"/>
        </w:tabs>
        <w:adjustRightInd w:val="0"/>
        <w:snapToGrid w:val="0"/>
        <w:spacing w:line="480" w:lineRule="exact"/>
        <w:ind w:left="360" w:hanging="360"/>
        <w:rPr>
          <w:rFonts w:ascii="華康勘亭流" w:eastAsia="華康勘亭流"/>
          <w:color w:val="000000"/>
          <w:sz w:val="30"/>
          <w:szCs w:val="30"/>
        </w:rPr>
      </w:pPr>
      <w:r w:rsidRPr="001911F0">
        <w:rPr>
          <w:rFonts w:ascii="華康勘亭流" w:eastAsia="華康勘亭流" w:hAnsi="Calibri" w:cs="Calibri" w:hint="eastAsia"/>
          <w:color w:val="000000"/>
          <w:sz w:val="30"/>
          <w:szCs w:val="30"/>
        </w:rPr>
        <w:t>(1)</w:t>
      </w:r>
      <w:r w:rsidRPr="001911F0">
        <w:rPr>
          <w:rFonts w:ascii="華康勘亭流" w:eastAsia="華康勘亭流" w:hAnsi="Calibri" w:hint="eastAsia"/>
          <w:color w:val="FF0000"/>
          <w:sz w:val="30"/>
          <w:szCs w:val="30"/>
          <w:u w:val="single"/>
        </w:rPr>
        <w:t>增列病歷為特種個資。</w:t>
      </w:r>
    </w:p>
    <w:p w:rsidR="00903614" w:rsidRPr="001911F0" w:rsidRDefault="00963211" w:rsidP="001911F0">
      <w:pPr>
        <w:shd w:val="clear" w:color="auto" w:fill="FFFFFF"/>
        <w:tabs>
          <w:tab w:val="num" w:pos="360"/>
        </w:tabs>
        <w:adjustRightInd w:val="0"/>
        <w:snapToGrid w:val="0"/>
        <w:spacing w:line="480" w:lineRule="exact"/>
        <w:ind w:left="454" w:hanging="454"/>
        <w:rPr>
          <w:rFonts w:ascii="華康勘亭流" w:eastAsia="華康勘亭流"/>
          <w:color w:val="000000"/>
          <w:sz w:val="30"/>
          <w:szCs w:val="30"/>
        </w:rPr>
      </w:pPr>
      <w:r>
        <w:rPr>
          <w:rFonts w:ascii="華康勘亭流" w:eastAsia="華康勘亭流" w:hAnsi="Calibri" w:cs="Calibri" w:hint="eastAsia"/>
          <w:noProof/>
          <w:color w:val="000000"/>
          <w:sz w:val="30"/>
          <w:szCs w:val="30"/>
        </w:rPr>
        <w:drawing>
          <wp:anchor distT="0" distB="0" distL="114300" distR="114300" simplePos="0" relativeHeight="251863552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600075</wp:posOffset>
            </wp:positionV>
            <wp:extent cx="1790700" cy="1847850"/>
            <wp:effectExtent l="133350" t="76200" r="133350" b="76200"/>
            <wp:wrapTight wrapText="bothSides">
              <wp:wrapPolygon edited="0">
                <wp:start x="10800" y="-891"/>
                <wp:lineTo x="3217" y="2672"/>
                <wp:lineTo x="0" y="6235"/>
                <wp:lineTo x="-1609" y="9575"/>
                <wp:lineTo x="-1609" y="13361"/>
                <wp:lineTo x="2298" y="17146"/>
                <wp:lineTo x="7123" y="20487"/>
                <wp:lineTo x="7353" y="20487"/>
                <wp:lineTo x="7353" y="20709"/>
                <wp:lineTo x="10570" y="22491"/>
                <wp:lineTo x="10800" y="22491"/>
                <wp:lineTo x="12179" y="22491"/>
                <wp:lineTo x="12638" y="22491"/>
                <wp:lineTo x="16545" y="20709"/>
                <wp:lineTo x="16545" y="20487"/>
                <wp:lineTo x="16774" y="20487"/>
                <wp:lineTo x="20451" y="17146"/>
                <wp:lineTo x="20451" y="16924"/>
                <wp:lineTo x="20681" y="16924"/>
                <wp:lineTo x="22519" y="13584"/>
                <wp:lineTo x="22519" y="13361"/>
                <wp:lineTo x="23209" y="10021"/>
                <wp:lineTo x="23209" y="9798"/>
                <wp:lineTo x="22749" y="6458"/>
                <wp:lineTo x="22749" y="6235"/>
                <wp:lineTo x="21370" y="2895"/>
                <wp:lineTo x="21600" y="2449"/>
                <wp:lineTo x="17234" y="445"/>
                <wp:lineTo x="13328" y="-891"/>
                <wp:lineTo x="10800" y="-891"/>
              </wp:wrapPolygon>
            </wp:wrapTight>
            <wp:docPr id="43" name="圖片 23" descr="C:\Users\ksc\AppData\Local\Microsoft\Windows\Temporary Internet Files\Content.IE5\EO00KJ9W\MC90009065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sc\AppData\Local\Microsoft\Windows\Temporary Internet Files\Content.IE5\EO00KJ9W\MC900090653[1].WM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03614" w:rsidRPr="001911F0">
        <w:rPr>
          <w:rFonts w:ascii="華康勘亭流" w:eastAsia="華康勘亭流" w:hAnsi="Calibri" w:cs="Calibri" w:hint="eastAsia"/>
          <w:color w:val="000000"/>
          <w:sz w:val="30"/>
          <w:szCs w:val="30"/>
        </w:rPr>
        <w:t>(2)</w:t>
      </w:r>
      <w:r w:rsidR="00903614" w:rsidRPr="001911F0">
        <w:rPr>
          <w:rFonts w:ascii="華康勘亭流" w:eastAsia="華康勘亭流" w:hAnsi="Calibri" w:hint="eastAsia"/>
          <w:color w:val="FF0000"/>
          <w:sz w:val="30"/>
          <w:szCs w:val="30"/>
          <w:u w:val="single"/>
        </w:rPr>
        <w:t>增列「為維護公共利益所必要」、「經當事人書面同意」二款事由，為蒐集、處理或利用特種個人資料之例外要件。</w:t>
      </w:r>
    </w:p>
    <w:p w:rsidR="00903614" w:rsidRPr="001911F0" w:rsidRDefault="00903614" w:rsidP="001911F0">
      <w:pPr>
        <w:shd w:val="clear" w:color="auto" w:fill="FFFFFF"/>
        <w:tabs>
          <w:tab w:val="num" w:pos="360"/>
        </w:tabs>
        <w:adjustRightInd w:val="0"/>
        <w:snapToGrid w:val="0"/>
        <w:spacing w:line="480" w:lineRule="exact"/>
        <w:ind w:left="360" w:hanging="360"/>
        <w:rPr>
          <w:rFonts w:ascii="華康勘亭流" w:eastAsia="華康勘亭流"/>
          <w:color w:val="000000"/>
          <w:sz w:val="30"/>
          <w:szCs w:val="30"/>
        </w:rPr>
      </w:pPr>
      <w:r w:rsidRPr="001911F0">
        <w:rPr>
          <w:rFonts w:ascii="華康勘亭流" w:eastAsia="華康勘亭流" w:hAnsi="Calibri" w:cs="Calibri" w:hint="eastAsia"/>
          <w:color w:val="000000"/>
          <w:sz w:val="30"/>
          <w:szCs w:val="30"/>
        </w:rPr>
        <w:t>2</w:t>
      </w:r>
      <w:r w:rsidRPr="001911F0">
        <w:rPr>
          <w:rFonts w:ascii="華康勘亭流" w:eastAsia="華康勘亭流" w:hAnsi="細明體" w:cs="細明體" w:hint="eastAsia"/>
          <w:color w:val="000000"/>
          <w:sz w:val="30"/>
          <w:szCs w:val="30"/>
        </w:rPr>
        <w:t>、</w:t>
      </w:r>
      <w:r w:rsidRPr="001911F0">
        <w:rPr>
          <w:rFonts w:ascii="華康勘亭流" w:eastAsia="華康勘亭流" w:hAnsi="Calibri" w:hint="eastAsia"/>
          <w:color w:val="000000"/>
          <w:sz w:val="30"/>
          <w:szCs w:val="30"/>
        </w:rPr>
        <w:t>刪除第</w:t>
      </w:r>
      <w:r w:rsidRPr="001911F0">
        <w:rPr>
          <w:rFonts w:ascii="華康勘亭流" w:eastAsia="華康勘亭流" w:hAnsi="Calibri" w:cs="Calibri" w:hint="eastAsia"/>
          <w:color w:val="000000"/>
          <w:sz w:val="30"/>
          <w:szCs w:val="30"/>
        </w:rPr>
        <w:t>41</w:t>
      </w:r>
      <w:r w:rsidRPr="001911F0">
        <w:rPr>
          <w:rFonts w:ascii="華康勘亭流" w:eastAsia="華康勘亭流" w:hAnsi="Calibri" w:hint="eastAsia"/>
          <w:color w:val="000000"/>
          <w:sz w:val="30"/>
          <w:szCs w:val="30"/>
        </w:rPr>
        <w:t>、</w:t>
      </w:r>
      <w:r w:rsidRPr="001911F0">
        <w:rPr>
          <w:rFonts w:ascii="華康勘亭流" w:eastAsia="華康勘亭流" w:hAnsi="Calibri" w:cs="Calibri" w:hint="eastAsia"/>
          <w:color w:val="000000"/>
          <w:sz w:val="30"/>
          <w:szCs w:val="30"/>
        </w:rPr>
        <w:t>45</w:t>
      </w:r>
      <w:r w:rsidRPr="001911F0">
        <w:rPr>
          <w:rFonts w:ascii="華康勘亭流" w:eastAsia="華康勘亭流" w:hAnsi="Calibri" w:hint="eastAsia"/>
          <w:color w:val="000000"/>
          <w:sz w:val="30"/>
          <w:szCs w:val="30"/>
        </w:rPr>
        <w:t>條部份條文</w:t>
      </w:r>
    </w:p>
    <w:p w:rsidR="00903614" w:rsidRPr="001911F0" w:rsidRDefault="00903614" w:rsidP="001911F0">
      <w:pPr>
        <w:shd w:val="clear" w:color="auto" w:fill="FFFFFF"/>
        <w:tabs>
          <w:tab w:val="num" w:pos="426"/>
        </w:tabs>
        <w:adjustRightInd w:val="0"/>
        <w:snapToGrid w:val="0"/>
        <w:spacing w:line="480" w:lineRule="exact"/>
        <w:ind w:left="426"/>
        <w:rPr>
          <w:rFonts w:ascii="華康勘亭流" w:eastAsia="華康勘亭流"/>
          <w:color w:val="000000"/>
          <w:sz w:val="30"/>
          <w:szCs w:val="30"/>
        </w:rPr>
      </w:pPr>
      <w:r w:rsidRPr="001911F0">
        <w:rPr>
          <w:rFonts w:ascii="華康勘亭流" w:eastAsia="華康勘亭流" w:hAnsi="Calibri" w:hint="eastAsia"/>
          <w:color w:val="000000"/>
          <w:sz w:val="30"/>
          <w:szCs w:val="30"/>
        </w:rPr>
        <w:t>刪除非意圖營利違反本法相關規定之刑事處罰。包括第</w:t>
      </w:r>
      <w:r w:rsidRPr="001911F0">
        <w:rPr>
          <w:rFonts w:ascii="華康勘亭流" w:eastAsia="華康勘亭流" w:hAnsi="Calibri" w:cs="Calibri" w:hint="eastAsia"/>
          <w:color w:val="000000"/>
          <w:sz w:val="30"/>
          <w:szCs w:val="30"/>
        </w:rPr>
        <w:t>41</w:t>
      </w:r>
      <w:r w:rsidRPr="001911F0">
        <w:rPr>
          <w:rFonts w:ascii="華康勘亭流" w:eastAsia="華康勘亭流" w:hAnsi="Calibri" w:hint="eastAsia"/>
          <w:color w:val="000000"/>
          <w:sz w:val="30"/>
          <w:szCs w:val="30"/>
        </w:rPr>
        <w:t>條的處二年以下有期徒刑、拘役或科或併科新台幣</w:t>
      </w:r>
      <w:r w:rsidRPr="001911F0">
        <w:rPr>
          <w:rFonts w:ascii="華康勘亭流" w:eastAsia="華康勘亭流" w:hAnsi="Calibri" w:cs="Calibri" w:hint="eastAsia"/>
          <w:color w:val="000000"/>
          <w:sz w:val="30"/>
          <w:szCs w:val="30"/>
        </w:rPr>
        <w:t>20</w:t>
      </w:r>
      <w:r w:rsidRPr="001911F0">
        <w:rPr>
          <w:rFonts w:ascii="華康勘亭流" w:eastAsia="華康勘亭流" w:hAnsi="Calibri" w:hint="eastAsia"/>
          <w:color w:val="000000"/>
          <w:sz w:val="30"/>
          <w:szCs w:val="30"/>
        </w:rPr>
        <w:t>萬元以下罰金，與第</w:t>
      </w:r>
      <w:r w:rsidRPr="001911F0">
        <w:rPr>
          <w:rFonts w:ascii="華康勘亭流" w:eastAsia="華康勘亭流" w:hAnsi="Calibri" w:cs="Calibri" w:hint="eastAsia"/>
          <w:color w:val="000000"/>
          <w:sz w:val="30"/>
          <w:szCs w:val="30"/>
        </w:rPr>
        <w:t>45</w:t>
      </w:r>
      <w:r w:rsidRPr="001911F0">
        <w:rPr>
          <w:rFonts w:ascii="華康勘亭流" w:eastAsia="華康勘亭流" w:hAnsi="Calibri" w:hint="eastAsia"/>
          <w:color w:val="000000"/>
          <w:sz w:val="30"/>
          <w:szCs w:val="30"/>
        </w:rPr>
        <w:t>條的告訴乃論相關規定。</w:t>
      </w:r>
    </w:p>
    <w:p w:rsidR="00903614" w:rsidRPr="001911F0" w:rsidRDefault="00903614" w:rsidP="001911F0">
      <w:pPr>
        <w:shd w:val="clear" w:color="auto" w:fill="FFFFFF"/>
        <w:tabs>
          <w:tab w:val="num" w:pos="360"/>
        </w:tabs>
        <w:adjustRightInd w:val="0"/>
        <w:snapToGrid w:val="0"/>
        <w:spacing w:line="480" w:lineRule="exact"/>
        <w:ind w:left="360" w:hanging="360"/>
        <w:rPr>
          <w:rFonts w:ascii="華康勘亭流" w:eastAsia="華康勘亭流"/>
          <w:color w:val="000000"/>
          <w:sz w:val="30"/>
          <w:szCs w:val="30"/>
        </w:rPr>
      </w:pPr>
      <w:r w:rsidRPr="001911F0">
        <w:rPr>
          <w:rFonts w:ascii="華康勘亭流" w:eastAsia="華康勘亭流" w:hAnsi="Calibri" w:cs="Calibri" w:hint="eastAsia"/>
          <w:color w:val="000000"/>
          <w:sz w:val="30"/>
          <w:szCs w:val="30"/>
        </w:rPr>
        <w:t>3</w:t>
      </w:r>
      <w:r w:rsidRPr="001911F0">
        <w:rPr>
          <w:rFonts w:ascii="華康勘亭流" w:eastAsia="華康勘亭流" w:hAnsi="細明體" w:cs="細明體" w:hint="eastAsia"/>
          <w:color w:val="000000"/>
          <w:sz w:val="30"/>
          <w:szCs w:val="30"/>
        </w:rPr>
        <w:t>、</w:t>
      </w:r>
      <w:r w:rsidRPr="001911F0">
        <w:rPr>
          <w:rFonts w:ascii="華康勘亭流" w:eastAsia="華康勘亭流" w:hAnsi="Calibri" w:hint="eastAsia"/>
          <w:color w:val="000000"/>
          <w:sz w:val="30"/>
          <w:szCs w:val="30"/>
        </w:rPr>
        <w:t>修正第</w:t>
      </w:r>
      <w:r w:rsidRPr="001911F0">
        <w:rPr>
          <w:rFonts w:ascii="華康勘亭流" w:eastAsia="華康勘亭流" w:hAnsi="Calibri" w:cs="Calibri" w:hint="eastAsia"/>
          <w:color w:val="000000"/>
          <w:sz w:val="30"/>
          <w:szCs w:val="30"/>
        </w:rPr>
        <w:t>54</w:t>
      </w:r>
      <w:r w:rsidRPr="001911F0">
        <w:rPr>
          <w:rFonts w:ascii="華康勘亭流" w:eastAsia="華康勘亭流" w:hAnsi="Calibri" w:hint="eastAsia"/>
          <w:color w:val="000000"/>
          <w:sz w:val="30"/>
          <w:szCs w:val="30"/>
        </w:rPr>
        <w:t>條一年內完成告知義務之期限規定</w:t>
      </w:r>
    </w:p>
    <w:p w:rsidR="00903614" w:rsidRPr="001911F0" w:rsidRDefault="00903614" w:rsidP="001911F0">
      <w:pPr>
        <w:shd w:val="clear" w:color="auto" w:fill="FFFFFF"/>
        <w:tabs>
          <w:tab w:val="num" w:pos="426"/>
        </w:tabs>
        <w:adjustRightInd w:val="0"/>
        <w:snapToGrid w:val="0"/>
        <w:spacing w:line="480" w:lineRule="exact"/>
        <w:ind w:left="426"/>
        <w:rPr>
          <w:rFonts w:ascii="華康勘亭流" w:eastAsia="華康勘亭流"/>
          <w:color w:val="000000"/>
          <w:sz w:val="30"/>
          <w:szCs w:val="30"/>
        </w:rPr>
      </w:pPr>
      <w:r w:rsidRPr="001911F0">
        <w:rPr>
          <w:rFonts w:ascii="華康勘亭流" w:eastAsia="華康勘亭流" w:hAnsi="Calibri" w:hint="eastAsia"/>
          <w:color w:val="000000"/>
          <w:sz w:val="30"/>
          <w:szCs w:val="30"/>
        </w:rPr>
        <w:t>刪除一年內完成告知之期限規定，改成於處理或利用前向當事人告知即可。</w:t>
      </w:r>
    </w:p>
    <w:p w:rsidR="00903614" w:rsidRDefault="001911F0" w:rsidP="001911F0">
      <w:pPr>
        <w:shd w:val="clear" w:color="auto" w:fill="FFFFFF"/>
        <w:adjustRightInd w:val="0"/>
        <w:snapToGrid w:val="0"/>
        <w:spacing w:line="480" w:lineRule="exact"/>
        <w:rPr>
          <w:color w:val="000000"/>
        </w:rPr>
      </w:pPr>
      <w:r>
        <w:rPr>
          <w:rFonts w:ascii="華康勘亭流" w:eastAsia="華康勘亭流" w:hAnsi="Calibri" w:hint="eastAsia"/>
          <w:color w:val="000000"/>
          <w:sz w:val="30"/>
          <w:szCs w:val="30"/>
        </w:rPr>
        <w:t xml:space="preserve">    </w:t>
      </w:r>
      <w:r w:rsidR="00903614" w:rsidRPr="001911F0">
        <w:rPr>
          <w:rFonts w:ascii="華康勘亭流" w:eastAsia="華康勘亭流" w:hAnsi="Calibri" w:hint="eastAsia"/>
          <w:color w:val="000000"/>
          <w:sz w:val="30"/>
          <w:szCs w:val="30"/>
        </w:rPr>
        <w:t>據指出，上述修正案將列入立法院</w:t>
      </w:r>
      <w:r w:rsidR="00903614" w:rsidRPr="001911F0">
        <w:rPr>
          <w:rFonts w:ascii="華康勘亭流" w:eastAsia="華康勘亭流" w:hAnsi="Calibri" w:cs="Calibri" w:hint="eastAsia"/>
          <w:color w:val="000000"/>
          <w:sz w:val="30"/>
          <w:szCs w:val="30"/>
        </w:rPr>
        <w:t>9</w:t>
      </w:r>
      <w:r w:rsidR="00903614" w:rsidRPr="001911F0">
        <w:rPr>
          <w:rFonts w:ascii="華康勘亭流" w:eastAsia="華康勘亭流" w:hAnsi="Calibri" w:hint="eastAsia"/>
          <w:color w:val="000000"/>
          <w:sz w:val="30"/>
          <w:szCs w:val="30"/>
        </w:rPr>
        <w:t>月會期的優先修法對象，希望能在</w:t>
      </w:r>
      <w:r w:rsidR="00903614" w:rsidRPr="001911F0">
        <w:rPr>
          <w:rFonts w:ascii="華康勘亭流" w:eastAsia="華康勘亭流" w:hAnsi="Calibri" w:cs="Calibri" w:hint="eastAsia"/>
          <w:color w:val="000000"/>
          <w:sz w:val="30"/>
          <w:szCs w:val="30"/>
        </w:rPr>
        <w:t>10</w:t>
      </w:r>
      <w:r w:rsidR="00903614" w:rsidRPr="001911F0">
        <w:rPr>
          <w:rFonts w:ascii="華康勘亭流" w:eastAsia="華康勘亭流" w:hAnsi="Calibri" w:hint="eastAsia"/>
          <w:color w:val="000000"/>
          <w:sz w:val="30"/>
          <w:szCs w:val="30"/>
        </w:rPr>
        <w:t>月</w:t>
      </w:r>
      <w:r w:rsidR="00903614" w:rsidRPr="001911F0">
        <w:rPr>
          <w:rFonts w:ascii="華康勘亭流" w:eastAsia="華康勘亭流" w:hAnsi="Calibri" w:cs="Calibri" w:hint="eastAsia"/>
          <w:color w:val="000000"/>
          <w:sz w:val="30"/>
          <w:szCs w:val="30"/>
        </w:rPr>
        <w:t>1</w:t>
      </w:r>
      <w:r w:rsidR="00903614" w:rsidRPr="001911F0">
        <w:rPr>
          <w:rFonts w:ascii="華康勘亭流" w:eastAsia="華康勘亭流" w:hAnsi="Calibri" w:hint="eastAsia"/>
          <w:color w:val="000000"/>
          <w:sz w:val="30"/>
          <w:szCs w:val="30"/>
        </w:rPr>
        <w:t>日以前完成修法，倘若來不及，則第</w:t>
      </w:r>
      <w:r w:rsidR="00903614" w:rsidRPr="001911F0">
        <w:rPr>
          <w:rFonts w:ascii="華康勘亭流" w:eastAsia="華康勘亭流" w:hAnsi="Calibri" w:cs="Calibri" w:hint="eastAsia"/>
          <w:color w:val="000000"/>
          <w:sz w:val="30"/>
          <w:szCs w:val="30"/>
        </w:rPr>
        <w:t>6</w:t>
      </w:r>
      <w:r w:rsidR="00903614" w:rsidRPr="001911F0">
        <w:rPr>
          <w:rFonts w:ascii="華康勘亭流" w:eastAsia="華康勘亭流" w:hAnsi="Calibri" w:hint="eastAsia"/>
          <w:color w:val="000000"/>
          <w:sz w:val="30"/>
          <w:szCs w:val="30"/>
        </w:rPr>
        <w:t>與</w:t>
      </w:r>
      <w:r w:rsidR="00903614" w:rsidRPr="001911F0">
        <w:rPr>
          <w:rFonts w:ascii="華康勘亭流" w:eastAsia="華康勘亭流" w:hAnsi="Calibri" w:cs="Calibri" w:hint="eastAsia"/>
          <w:color w:val="000000"/>
          <w:sz w:val="30"/>
          <w:szCs w:val="30"/>
        </w:rPr>
        <w:t>54</w:t>
      </w:r>
      <w:r w:rsidR="00903614" w:rsidRPr="001911F0">
        <w:rPr>
          <w:rFonts w:ascii="華康勘亭流" w:eastAsia="華康勘亭流" w:hAnsi="Calibri" w:hint="eastAsia"/>
          <w:color w:val="000000"/>
          <w:sz w:val="30"/>
          <w:szCs w:val="30"/>
        </w:rPr>
        <w:t>條將暫緩實施，至於新版個資法施行細則，目前法務部仍在做部份調整，預計將於</w:t>
      </w:r>
      <w:r w:rsidR="00903614" w:rsidRPr="001911F0">
        <w:rPr>
          <w:rFonts w:ascii="華康勘亭流" w:eastAsia="華康勘亭流" w:hAnsi="Calibri" w:cs="Calibri" w:hint="eastAsia"/>
          <w:color w:val="000000"/>
          <w:sz w:val="30"/>
          <w:szCs w:val="30"/>
        </w:rPr>
        <w:t>10</w:t>
      </w:r>
      <w:r w:rsidR="00903614" w:rsidRPr="001911F0">
        <w:rPr>
          <w:rFonts w:ascii="華康勘亭流" w:eastAsia="華康勘亭流" w:hAnsi="Calibri" w:hint="eastAsia"/>
          <w:color w:val="000000"/>
          <w:sz w:val="30"/>
          <w:szCs w:val="30"/>
        </w:rPr>
        <w:t>月</w:t>
      </w:r>
      <w:r w:rsidR="00903614" w:rsidRPr="001911F0">
        <w:rPr>
          <w:rFonts w:ascii="華康勘亭流" w:eastAsia="華康勘亭流" w:hAnsi="Calibri" w:cs="Calibri" w:hint="eastAsia"/>
          <w:color w:val="000000"/>
          <w:sz w:val="30"/>
          <w:szCs w:val="30"/>
        </w:rPr>
        <w:t>1</w:t>
      </w:r>
      <w:r w:rsidR="00903614" w:rsidRPr="001911F0">
        <w:rPr>
          <w:rFonts w:ascii="華康勘亭流" w:eastAsia="華康勘亭流" w:hAnsi="Calibri" w:hint="eastAsia"/>
          <w:color w:val="000000"/>
          <w:sz w:val="30"/>
          <w:szCs w:val="30"/>
        </w:rPr>
        <w:t>日與母法同步上路。</w:t>
      </w:r>
    </w:p>
    <w:p w:rsidR="002E4AAC" w:rsidRPr="00903614" w:rsidRDefault="006A1680" w:rsidP="002E4AAC">
      <w:pPr>
        <w:shd w:val="clear" w:color="auto" w:fill="FFFFFF"/>
        <w:adjustRightInd w:val="0"/>
        <w:snapToGrid w:val="0"/>
        <w:spacing w:line="480" w:lineRule="exact"/>
        <w:rPr>
          <w:rFonts w:ascii="華康勘亭流(P)" w:eastAsia="華康勘亭流(P)" w:cs="新細明體"/>
          <w:color w:val="000000"/>
          <w:sz w:val="28"/>
          <w:szCs w:val="28"/>
        </w:rPr>
      </w:pPr>
      <w:r>
        <w:rPr>
          <w:rFonts w:ascii="華康勘亭流(P)" w:eastAsia="華康勘亭流(P)" w:cs="新細明體"/>
          <w:noProof/>
          <w:color w:val="000000"/>
          <w:sz w:val="28"/>
          <w:szCs w:val="28"/>
        </w:rPr>
        <w:drawing>
          <wp:anchor distT="0" distB="0" distL="114300" distR="114300" simplePos="0" relativeHeight="251866624" behindDoc="1" locked="0" layoutInCell="1" allowOverlap="1">
            <wp:simplePos x="0" y="0"/>
            <wp:positionH relativeFrom="column">
              <wp:posOffset>1470660</wp:posOffset>
            </wp:positionH>
            <wp:positionV relativeFrom="paragraph">
              <wp:posOffset>44450</wp:posOffset>
            </wp:positionV>
            <wp:extent cx="3543300" cy="495300"/>
            <wp:effectExtent l="19050" t="0" r="0" b="0"/>
            <wp:wrapTight wrapText="bothSides">
              <wp:wrapPolygon edited="0">
                <wp:start x="2903" y="0"/>
                <wp:lineTo x="1161" y="4154"/>
                <wp:lineTo x="-116" y="9969"/>
                <wp:lineTo x="-116" y="14123"/>
                <wp:lineTo x="1858" y="20769"/>
                <wp:lineTo x="2090" y="20769"/>
                <wp:lineTo x="17071" y="20769"/>
                <wp:lineTo x="18697" y="20769"/>
                <wp:lineTo x="21019" y="16615"/>
                <wp:lineTo x="20903" y="13292"/>
                <wp:lineTo x="21600" y="13292"/>
                <wp:lineTo x="21484" y="0"/>
                <wp:lineTo x="4181" y="0"/>
                <wp:lineTo x="2903" y="0"/>
              </wp:wrapPolygon>
            </wp:wrapTight>
            <wp:docPr id="57" name="圖片 64" descr="1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1-0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1CC8" w:rsidRDefault="009A7616" w:rsidP="00011CC8">
      <w:pPr>
        <w:adjustRightInd w:val="0"/>
        <w:snapToGrid w:val="0"/>
        <w:spacing w:line="460" w:lineRule="exact"/>
        <w:rPr>
          <w:rFonts w:ascii="標楷體" w:eastAsia="標楷體" w:hAnsi="標楷體"/>
          <w:b/>
          <w:color w:val="003366"/>
          <w:sz w:val="30"/>
          <w:szCs w:val="30"/>
        </w:rPr>
      </w:pPr>
      <w:r>
        <w:rPr>
          <w:rFonts w:ascii="標楷體" w:eastAsia="標楷體" w:hAnsi="標楷體"/>
          <w:b/>
          <w:noProof/>
          <w:color w:val="800080"/>
          <w:kern w:val="0"/>
          <w:sz w:val="28"/>
          <w:szCs w:val="28"/>
        </w:rPr>
        <w:drawing>
          <wp:inline distT="0" distB="0" distL="0" distR="0">
            <wp:extent cx="142875" cy="142875"/>
            <wp:effectExtent l="19050" t="0" r="9525" b="0"/>
            <wp:docPr id="15" name="圖片 46" descr="C:\Program Files\Microsoft Office\MEDIA\OFFICE12\Bullets\BD14578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Program Files\Microsoft Office\MEDIA\OFFICE12\Bullets\BD14578_.gi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11F0">
        <w:rPr>
          <w:rFonts w:ascii="標楷體" w:eastAsia="標楷體" w:hAnsi="標楷體" w:hint="eastAsia"/>
          <w:b/>
          <w:color w:val="003366"/>
          <w:sz w:val="30"/>
          <w:szCs w:val="30"/>
        </w:rPr>
        <w:t>新聞</w:t>
      </w:r>
      <w:r w:rsidR="00011CC8">
        <w:rPr>
          <w:rFonts w:ascii="標楷體" w:eastAsia="標楷體" w:hAnsi="標楷體" w:hint="eastAsia"/>
          <w:b/>
          <w:color w:val="003366"/>
          <w:sz w:val="30"/>
          <w:szCs w:val="30"/>
        </w:rPr>
        <w:t>的啟示</w:t>
      </w:r>
    </w:p>
    <w:p w:rsidR="00F1783F" w:rsidRDefault="001911F0" w:rsidP="00F1783F">
      <w:pPr>
        <w:adjustRightInd w:val="0"/>
        <w:snapToGrid w:val="0"/>
        <w:spacing w:line="460" w:lineRule="exact"/>
        <w:jc w:val="both"/>
        <w:rPr>
          <w:rFonts w:ascii="華康行楷體W5" w:eastAsia="華康行楷體W5" w:cs="Helvetica"/>
          <w:color w:val="000000"/>
          <w:sz w:val="32"/>
          <w:szCs w:val="32"/>
        </w:rPr>
      </w:pPr>
      <w:r>
        <w:rPr>
          <w:rFonts w:ascii="華康勘亭流(P)" w:eastAsia="華康勘亭流(P)" w:cs="Helvetica" w:hint="eastAsia"/>
          <w:color w:val="000000"/>
          <w:sz w:val="28"/>
          <w:szCs w:val="28"/>
        </w:rPr>
        <w:t xml:space="preserve">    </w:t>
      </w:r>
      <w:r w:rsidRPr="00F1783F">
        <w:rPr>
          <w:rFonts w:ascii="華康行楷體W5" w:eastAsia="華康行楷體W5" w:cs="Helvetica" w:hint="eastAsia"/>
          <w:color w:val="000000"/>
          <w:sz w:val="32"/>
          <w:szCs w:val="32"/>
        </w:rPr>
        <w:t>本所</w:t>
      </w:r>
      <w:r w:rsidR="00FD613B">
        <w:rPr>
          <w:rFonts w:ascii="華康行楷體W5" w:eastAsia="華康行楷體W5" w:cs="Helvetica" w:hint="eastAsia"/>
          <w:color w:val="000000"/>
          <w:sz w:val="32"/>
          <w:szCs w:val="32"/>
        </w:rPr>
        <w:t>為</w:t>
      </w:r>
      <w:r w:rsidRPr="00F1783F">
        <w:rPr>
          <w:rFonts w:ascii="華康行楷體W5" w:eastAsia="華康行楷體W5" w:cs="Helvetica" w:hint="eastAsia"/>
          <w:color w:val="000000"/>
          <w:sz w:val="32"/>
          <w:szCs w:val="32"/>
        </w:rPr>
        <w:t>掌管收容人</w:t>
      </w:r>
      <w:r w:rsidR="00F1783F">
        <w:rPr>
          <w:rFonts w:ascii="華康行楷體W5" w:eastAsia="華康行楷體W5" w:cs="Helvetica" w:hint="eastAsia"/>
          <w:color w:val="000000"/>
          <w:sz w:val="32"/>
          <w:szCs w:val="32"/>
        </w:rPr>
        <w:t>自由刑之執行機關，保管</w:t>
      </w:r>
      <w:r w:rsidRPr="00F1783F">
        <w:rPr>
          <w:rFonts w:ascii="華康行楷體W5" w:eastAsia="華康行楷體W5" w:cs="Helvetica" w:hint="eastAsia"/>
          <w:color w:val="000000"/>
          <w:sz w:val="32"/>
          <w:szCs w:val="32"/>
        </w:rPr>
        <w:t>病歷資料甚鉅</w:t>
      </w:r>
      <w:r w:rsidR="00F1783F">
        <w:rPr>
          <w:rFonts w:ascii="華康行楷體W5" w:eastAsia="華康行楷體W5" w:cs="Helvetica" w:hint="eastAsia"/>
          <w:color w:val="000000"/>
          <w:sz w:val="32"/>
          <w:szCs w:val="32"/>
        </w:rPr>
        <w:t>且豐。新</w:t>
      </w:r>
      <w:r w:rsidR="00F1783F">
        <w:rPr>
          <w:rFonts w:ascii="華康行楷體W5" w:eastAsia="華康行楷體W5" w:cs="Helvetica" w:hint="eastAsia"/>
          <w:color w:val="000000"/>
          <w:sz w:val="32"/>
          <w:szCs w:val="32"/>
        </w:rPr>
        <w:lastRenderedPageBreak/>
        <w:t>版個資法上路，對於</w:t>
      </w:r>
      <w:r w:rsidRPr="00F1783F">
        <w:rPr>
          <w:rFonts w:ascii="華康行楷體W5" w:eastAsia="華康行楷體W5" w:cs="Helvetica" w:hint="eastAsia"/>
          <w:color w:val="000000"/>
          <w:sz w:val="32"/>
          <w:szCs w:val="32"/>
        </w:rPr>
        <w:t>對於個人資料留存</w:t>
      </w:r>
      <w:r w:rsidR="00F1783F">
        <w:rPr>
          <w:rFonts w:ascii="華康行楷體W5" w:eastAsia="華康行楷體W5" w:cs="Helvetica" w:hint="eastAsia"/>
          <w:color w:val="000000"/>
          <w:sz w:val="32"/>
          <w:szCs w:val="32"/>
        </w:rPr>
        <w:t>方式</w:t>
      </w:r>
      <w:r w:rsidRPr="00F1783F">
        <w:rPr>
          <w:rFonts w:ascii="華康行楷體W5" w:eastAsia="華康行楷體W5" w:cs="Helvetica" w:hint="eastAsia"/>
          <w:color w:val="000000"/>
          <w:sz w:val="32"/>
          <w:szCs w:val="32"/>
        </w:rPr>
        <w:t>自然不能馬虎，理應採取更為</w:t>
      </w:r>
      <w:r w:rsidR="006A1680">
        <w:rPr>
          <w:rFonts w:ascii="華康行楷體W5" w:eastAsia="華康行楷體W5" w:cs="Helvetica" w:hint="eastAsia"/>
          <w:noProof/>
          <w:color w:val="000000"/>
          <w:sz w:val="32"/>
          <w:szCs w:val="32"/>
        </w:rPr>
        <w:drawing>
          <wp:anchor distT="0" distB="0" distL="114300" distR="114300" simplePos="0" relativeHeight="251864576" behindDoc="1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327025</wp:posOffset>
            </wp:positionV>
            <wp:extent cx="1524000" cy="1409700"/>
            <wp:effectExtent l="19050" t="0" r="0" b="0"/>
            <wp:wrapTight wrapText="bothSides">
              <wp:wrapPolygon edited="0">
                <wp:start x="-270" y="292"/>
                <wp:lineTo x="-270" y="21016"/>
                <wp:lineTo x="21600" y="21016"/>
                <wp:lineTo x="21600" y="292"/>
                <wp:lineTo x="-270" y="292"/>
              </wp:wrapPolygon>
            </wp:wrapTight>
            <wp:docPr id="48" name="圖片 24" descr="C:\Users\ksc\AppData\Local\Microsoft\Windows\Temporary Internet Files\Content.IE5\1H5GVXAO\MC90035395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sc\AppData\Local\Microsoft\Windows\Temporary Internet Files\Content.IE5\1H5GVXAO\MC900353950[1].WM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783F">
        <w:rPr>
          <w:rFonts w:ascii="華康行楷體W5" w:eastAsia="華康行楷體W5" w:cs="Helvetica" w:hint="eastAsia"/>
          <w:color w:val="000000"/>
          <w:sz w:val="32"/>
          <w:szCs w:val="32"/>
        </w:rPr>
        <w:t>嚴謹方式加以管理。</w:t>
      </w:r>
    </w:p>
    <w:p w:rsidR="001911F0" w:rsidRPr="00F1783F" w:rsidRDefault="00F1783F" w:rsidP="00F1783F">
      <w:pPr>
        <w:adjustRightInd w:val="0"/>
        <w:snapToGrid w:val="0"/>
        <w:spacing w:line="460" w:lineRule="exact"/>
        <w:jc w:val="both"/>
        <w:rPr>
          <w:rFonts w:ascii="華康行楷體W5" w:eastAsia="華康行楷體W5" w:hAnsi="標楷體"/>
          <w:b/>
          <w:color w:val="C00000"/>
          <w:kern w:val="0"/>
          <w:sz w:val="32"/>
          <w:szCs w:val="32"/>
          <w:u w:val="single"/>
          <w:lang w:val="zh-TW"/>
        </w:rPr>
      </w:pPr>
      <w:r>
        <w:rPr>
          <w:rFonts w:ascii="華康行楷體W5" w:eastAsia="華康行楷體W5" w:cs="Helvetica" w:hint="eastAsia"/>
          <w:color w:val="000000"/>
          <w:sz w:val="32"/>
          <w:szCs w:val="32"/>
        </w:rPr>
        <w:t xml:space="preserve">    </w:t>
      </w:r>
      <w:r w:rsidR="001911F0" w:rsidRPr="00F1783F">
        <w:rPr>
          <w:rFonts w:ascii="華康行楷體W5" w:eastAsia="華康行楷體W5" w:cs="Helvetica" w:hint="eastAsia"/>
          <w:color w:val="000000"/>
          <w:sz w:val="32"/>
          <w:szCs w:val="32"/>
        </w:rPr>
        <w:t>雖然，收容人病歷資料之蒐集、處理及利用可以符合</w:t>
      </w:r>
      <w:r w:rsidR="001911F0" w:rsidRPr="00F1783F">
        <w:rPr>
          <w:rFonts w:ascii="華康行楷體W5" w:eastAsia="華康行楷體W5" w:hAnsi="Calibri" w:hint="eastAsia"/>
          <w:color w:val="000000" w:themeColor="text1"/>
          <w:sz w:val="32"/>
          <w:szCs w:val="32"/>
        </w:rPr>
        <w:t>「為維護公共利益所必要」、「經當事人書面同意」二款事由之例外要件，但是</w:t>
      </w:r>
      <w:r>
        <w:rPr>
          <w:rFonts w:ascii="華康行楷體W5" w:eastAsia="華康行楷體W5" w:hAnsi="Calibri" w:hint="eastAsia"/>
          <w:color w:val="000000" w:themeColor="text1"/>
          <w:sz w:val="32"/>
          <w:szCs w:val="32"/>
        </w:rPr>
        <w:t>不代表可以恣意妄為，在</w:t>
      </w:r>
      <w:r w:rsidR="001911F0" w:rsidRPr="00F1783F">
        <w:rPr>
          <w:rFonts w:ascii="華康行楷體W5" w:eastAsia="華康行楷體W5" w:hAnsi="Calibri" w:hint="eastAsia"/>
          <w:color w:val="000000" w:themeColor="text1"/>
          <w:sz w:val="32"/>
          <w:szCs w:val="32"/>
        </w:rPr>
        <w:t>資安事件層出不</w:t>
      </w:r>
      <w:r w:rsidRPr="00F1783F">
        <w:rPr>
          <w:rFonts w:ascii="華康行楷體W5" w:eastAsia="華康行楷體W5" w:hAnsi="Calibri" w:hint="eastAsia"/>
          <w:color w:val="000000" w:themeColor="text1"/>
          <w:sz w:val="32"/>
          <w:szCs w:val="32"/>
        </w:rPr>
        <w:t>窮</w:t>
      </w:r>
      <w:r>
        <w:rPr>
          <w:rFonts w:ascii="華康行楷體W5" w:eastAsia="華康行楷體W5" w:hAnsi="Calibri" w:hint="eastAsia"/>
          <w:color w:val="000000" w:themeColor="text1"/>
          <w:sz w:val="32"/>
          <w:szCs w:val="32"/>
        </w:rPr>
        <w:t>潮流下</w:t>
      </w:r>
      <w:r w:rsidRPr="00F1783F">
        <w:rPr>
          <w:rFonts w:ascii="華康行楷體W5" w:eastAsia="華康行楷體W5" w:hAnsi="Calibri" w:hint="eastAsia"/>
          <w:color w:val="000000" w:themeColor="text1"/>
          <w:sz w:val="32"/>
          <w:szCs w:val="32"/>
        </w:rPr>
        <w:t>，良好內控機制才是避免面臨民事、刑事與行政責任之正途</w:t>
      </w:r>
      <w:r w:rsidR="001911F0" w:rsidRPr="00F1783F">
        <w:rPr>
          <w:rFonts w:ascii="華康行楷體W5" w:eastAsia="華康行楷體W5" w:hAnsi="Calibri" w:hint="eastAsia"/>
          <w:color w:val="000000" w:themeColor="text1"/>
          <w:sz w:val="32"/>
          <w:szCs w:val="32"/>
        </w:rPr>
        <w:t>。</w:t>
      </w:r>
    </w:p>
    <w:p w:rsidR="00114464" w:rsidRDefault="009A7616" w:rsidP="00F1783F">
      <w:pPr>
        <w:adjustRightInd w:val="0"/>
        <w:snapToGrid w:val="0"/>
        <w:spacing w:line="460" w:lineRule="exact"/>
        <w:rPr>
          <w:rFonts w:ascii="標楷體" w:eastAsia="標楷體" w:hAnsi="標楷體"/>
          <w:b/>
          <w:color w:val="333300"/>
          <w:sz w:val="28"/>
          <w:szCs w:val="28"/>
        </w:rPr>
      </w:pPr>
      <w:r>
        <w:rPr>
          <w:rFonts w:ascii="標楷體" w:eastAsia="標楷體" w:hAnsi="標楷體" w:hint="eastAsia"/>
          <w:b/>
          <w:noProof/>
          <w:color w:val="000080"/>
          <w:sz w:val="28"/>
          <w:szCs w:val="28"/>
        </w:rPr>
        <w:drawing>
          <wp:anchor distT="0" distB="0" distL="114300" distR="114300" simplePos="0" relativeHeight="251804160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92075</wp:posOffset>
            </wp:positionV>
            <wp:extent cx="1647022" cy="876300"/>
            <wp:effectExtent l="19050" t="0" r="0" b="0"/>
            <wp:wrapNone/>
            <wp:docPr id="93" name="圖片 93" descr="http://www.isecutech.com.tw/answers/images/qa_header_img.gif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isecutech.com.tw/answers/images/qa_header_img.gif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r:link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022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464">
        <w:rPr>
          <w:rFonts w:ascii="標楷體" w:eastAsia="標楷體" w:hAnsi="標楷體" w:hint="eastAsia"/>
          <w:b/>
          <w:color w:val="000080"/>
          <w:sz w:val="28"/>
          <w:szCs w:val="28"/>
        </w:rPr>
        <w:t xml:space="preserve">                             </w:t>
      </w:r>
    </w:p>
    <w:p w:rsidR="001911F0" w:rsidRDefault="001911F0" w:rsidP="001911F0">
      <w:pPr>
        <w:adjustRightInd w:val="0"/>
        <w:snapToGrid w:val="0"/>
        <w:spacing w:line="400" w:lineRule="exact"/>
        <w:rPr>
          <w:rFonts w:ascii="標楷體" w:eastAsia="標楷體" w:hAnsi="標楷體"/>
          <w:b/>
          <w:color w:val="333300"/>
          <w:sz w:val="28"/>
          <w:szCs w:val="28"/>
        </w:rPr>
      </w:pPr>
    </w:p>
    <w:p w:rsidR="001911F0" w:rsidRDefault="001911F0" w:rsidP="001911F0">
      <w:pPr>
        <w:adjustRightInd w:val="0"/>
        <w:snapToGrid w:val="0"/>
        <w:spacing w:line="400" w:lineRule="exact"/>
        <w:rPr>
          <w:rFonts w:ascii="標楷體" w:eastAsia="標楷體" w:hAnsi="標楷體"/>
          <w:b/>
          <w:color w:val="333300"/>
          <w:sz w:val="28"/>
          <w:szCs w:val="28"/>
        </w:rPr>
      </w:pPr>
    </w:p>
    <w:p w:rsidR="001911F0" w:rsidRDefault="00F1783F" w:rsidP="001911F0">
      <w:pPr>
        <w:adjustRightInd w:val="0"/>
        <w:snapToGrid w:val="0"/>
        <w:spacing w:line="400" w:lineRule="exact"/>
        <w:rPr>
          <w:rFonts w:ascii="標楷體" w:eastAsia="標楷體" w:hAnsi="標楷體"/>
          <w:b/>
          <w:color w:val="333300"/>
          <w:sz w:val="28"/>
          <w:szCs w:val="28"/>
        </w:rPr>
      </w:pPr>
      <w:r>
        <w:rPr>
          <w:rFonts w:ascii="標楷體" w:eastAsia="標楷體" w:hAnsi="標楷體" w:hint="eastAsia"/>
          <w:b/>
          <w:color w:val="333300"/>
          <w:sz w:val="28"/>
          <w:szCs w:val="28"/>
        </w:rPr>
        <w:t>特種個人資料§6</w:t>
      </w:r>
    </w:p>
    <w:p w:rsidR="00334EE0" w:rsidRDefault="00857D68" w:rsidP="001911F0">
      <w:pPr>
        <w:adjustRightInd w:val="0"/>
        <w:snapToGrid w:val="0"/>
        <w:spacing w:line="400" w:lineRule="exact"/>
        <w:rPr>
          <w:rFonts w:ascii="標楷體" w:eastAsia="標楷體" w:hAnsi="標楷體"/>
          <w:b/>
          <w:color w:val="333300"/>
          <w:sz w:val="28"/>
          <w:szCs w:val="28"/>
        </w:rPr>
      </w:pPr>
      <w:r>
        <w:rPr>
          <w:rFonts w:ascii="標楷體" w:eastAsia="標楷體" w:hAnsi="標楷體" w:hint="eastAsia"/>
          <w:b/>
          <w:noProof/>
          <w:color w:val="333300"/>
          <w:sz w:val="28"/>
          <w:szCs w:val="28"/>
        </w:rPr>
        <w:drawing>
          <wp:anchor distT="0" distB="0" distL="114300" distR="114300" simplePos="0" relativeHeight="251856384" behindDoc="1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215900</wp:posOffset>
            </wp:positionV>
            <wp:extent cx="3000375" cy="1666875"/>
            <wp:effectExtent l="133350" t="0" r="66675" b="0"/>
            <wp:wrapTight wrapText="bothSides">
              <wp:wrapPolygon edited="0">
                <wp:start x="11383" y="494"/>
                <wp:lineTo x="10971" y="4443"/>
                <wp:lineTo x="823" y="5678"/>
                <wp:lineTo x="-960" y="6171"/>
                <wp:lineTo x="-960" y="15058"/>
                <wp:lineTo x="3017" y="16293"/>
                <wp:lineTo x="10971" y="16293"/>
                <wp:lineTo x="11109" y="20736"/>
                <wp:lineTo x="21806" y="20736"/>
                <wp:lineTo x="21943" y="20736"/>
                <wp:lineTo x="22080" y="20489"/>
                <wp:lineTo x="21943" y="20242"/>
                <wp:lineTo x="21943" y="4443"/>
                <wp:lineTo x="21806" y="741"/>
                <wp:lineTo x="21806" y="494"/>
                <wp:lineTo x="11383" y="494"/>
              </wp:wrapPolygon>
            </wp:wrapTight>
            <wp:docPr id="18" name="資料庫圖表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anchor>
        </w:drawing>
      </w:r>
      <w:r w:rsidR="00F6134B">
        <w:rPr>
          <w:rFonts w:ascii="標楷體" w:eastAsia="標楷體" w:hAnsi="標楷體" w:hint="eastAsia"/>
          <w:b/>
          <w:noProof/>
          <w:color w:val="333300"/>
          <w:sz w:val="28"/>
          <w:szCs w:val="28"/>
        </w:rPr>
        <w:drawing>
          <wp:anchor distT="0" distB="0" distL="114300" distR="114300" simplePos="0" relativeHeight="25185536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66040</wp:posOffset>
            </wp:positionV>
            <wp:extent cx="3467100" cy="2066925"/>
            <wp:effectExtent l="0" t="57150" r="0" b="9525"/>
            <wp:wrapTight wrapText="bothSides">
              <wp:wrapPolygon edited="0">
                <wp:start x="11631" y="-597"/>
                <wp:lineTo x="11512" y="2588"/>
                <wp:lineTo x="10919" y="5773"/>
                <wp:lineTo x="4035" y="6968"/>
                <wp:lineTo x="4035" y="14334"/>
                <wp:lineTo x="6290" y="15329"/>
                <wp:lineTo x="10919" y="15329"/>
                <wp:lineTo x="10919" y="15528"/>
                <wp:lineTo x="11512" y="18514"/>
                <wp:lineTo x="11512" y="18713"/>
                <wp:lineTo x="11631" y="21700"/>
                <wp:lineTo x="16971" y="21700"/>
                <wp:lineTo x="16971" y="21700"/>
                <wp:lineTo x="17090" y="18713"/>
                <wp:lineTo x="17327" y="12343"/>
                <wp:lineTo x="17327" y="8959"/>
                <wp:lineTo x="17090" y="2588"/>
                <wp:lineTo x="16971" y="-398"/>
                <wp:lineTo x="16971" y="-597"/>
                <wp:lineTo x="11631" y="-597"/>
              </wp:wrapPolygon>
            </wp:wrapTight>
            <wp:docPr id="7" name="資料庫圖表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anchor>
        </w:drawing>
      </w:r>
    </w:p>
    <w:p w:rsidR="001911F0" w:rsidRDefault="001911F0" w:rsidP="001911F0">
      <w:pPr>
        <w:adjustRightInd w:val="0"/>
        <w:snapToGrid w:val="0"/>
        <w:spacing w:line="400" w:lineRule="exact"/>
        <w:rPr>
          <w:rFonts w:ascii="標楷體" w:eastAsia="標楷體" w:hAnsi="標楷體"/>
          <w:b/>
          <w:color w:val="333300"/>
          <w:sz w:val="28"/>
          <w:szCs w:val="28"/>
        </w:rPr>
      </w:pPr>
    </w:p>
    <w:p w:rsidR="001911F0" w:rsidRDefault="00FD613B" w:rsidP="001911F0">
      <w:pPr>
        <w:adjustRightInd w:val="0"/>
        <w:snapToGrid w:val="0"/>
        <w:spacing w:line="400" w:lineRule="exact"/>
        <w:rPr>
          <w:rFonts w:ascii="標楷體" w:eastAsia="標楷體" w:hAnsi="標楷體"/>
          <w:b/>
          <w:color w:val="000080"/>
          <w:sz w:val="28"/>
          <w:szCs w:val="28"/>
        </w:rPr>
      </w:pPr>
      <w:r>
        <w:rPr>
          <w:rFonts w:ascii="標楷體" w:eastAsia="標楷體" w:hAnsi="標楷體" w:hint="eastAsia"/>
          <w:b/>
          <w:noProof/>
          <w:color w:val="333300"/>
          <w:sz w:val="28"/>
          <w:szCs w:val="28"/>
        </w:rPr>
        <w:drawing>
          <wp:anchor distT="0" distB="0" distL="114300" distR="114300" simplePos="0" relativeHeight="251868672" behindDoc="1" locked="0" layoutInCell="1" allowOverlap="1">
            <wp:simplePos x="0" y="0"/>
            <wp:positionH relativeFrom="column">
              <wp:posOffset>1706245</wp:posOffset>
            </wp:positionH>
            <wp:positionV relativeFrom="paragraph">
              <wp:posOffset>120650</wp:posOffset>
            </wp:positionV>
            <wp:extent cx="152400" cy="161925"/>
            <wp:effectExtent l="19050" t="0" r="0" b="0"/>
            <wp:wrapNone/>
            <wp:docPr id="63" name="圖片 32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b/>
          <w:noProof/>
          <w:color w:val="333300"/>
          <w:sz w:val="28"/>
          <w:szCs w:val="28"/>
        </w:rPr>
        <w:drawing>
          <wp:anchor distT="0" distB="0" distL="114300" distR="114300" simplePos="0" relativeHeight="251867648" behindDoc="1" locked="0" layoutInCell="1" allowOverlap="1">
            <wp:simplePos x="0" y="0"/>
            <wp:positionH relativeFrom="column">
              <wp:posOffset>-1808480</wp:posOffset>
            </wp:positionH>
            <wp:positionV relativeFrom="paragraph">
              <wp:posOffset>120650</wp:posOffset>
            </wp:positionV>
            <wp:extent cx="152400" cy="161925"/>
            <wp:effectExtent l="19050" t="0" r="0" b="0"/>
            <wp:wrapNone/>
            <wp:docPr id="62" name="圖片 31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83F" w:rsidRDefault="00F1783F" w:rsidP="009A7616">
      <w:pPr>
        <w:adjustRightInd w:val="0"/>
        <w:snapToGrid w:val="0"/>
        <w:spacing w:line="460" w:lineRule="exact"/>
        <w:rPr>
          <w:rFonts w:ascii="標楷體" w:eastAsia="標楷體" w:hAnsi="標楷體"/>
          <w:b/>
          <w:color w:val="000080"/>
          <w:sz w:val="28"/>
          <w:szCs w:val="28"/>
        </w:rPr>
      </w:pPr>
    </w:p>
    <w:p w:rsidR="00F1783F" w:rsidRDefault="00F1783F" w:rsidP="009A7616">
      <w:pPr>
        <w:adjustRightInd w:val="0"/>
        <w:snapToGrid w:val="0"/>
        <w:spacing w:line="460" w:lineRule="exact"/>
        <w:rPr>
          <w:rFonts w:ascii="標楷體" w:eastAsia="標楷體" w:hAnsi="標楷體"/>
          <w:b/>
          <w:color w:val="000080"/>
          <w:sz w:val="28"/>
          <w:szCs w:val="28"/>
        </w:rPr>
      </w:pPr>
    </w:p>
    <w:p w:rsidR="00F1783F" w:rsidRDefault="00F1783F" w:rsidP="009A7616">
      <w:pPr>
        <w:adjustRightInd w:val="0"/>
        <w:snapToGrid w:val="0"/>
        <w:spacing w:line="460" w:lineRule="exact"/>
        <w:rPr>
          <w:rFonts w:ascii="標楷體" w:eastAsia="標楷體" w:hAnsi="標楷體"/>
          <w:b/>
          <w:color w:val="000080"/>
          <w:sz w:val="28"/>
          <w:szCs w:val="28"/>
        </w:rPr>
      </w:pPr>
    </w:p>
    <w:p w:rsidR="00F1783F" w:rsidRDefault="00F1783F" w:rsidP="009A7616">
      <w:pPr>
        <w:adjustRightInd w:val="0"/>
        <w:snapToGrid w:val="0"/>
        <w:spacing w:line="460" w:lineRule="exact"/>
        <w:rPr>
          <w:rFonts w:ascii="標楷體" w:eastAsia="標楷體" w:hAnsi="標楷體"/>
          <w:b/>
          <w:color w:val="000080"/>
          <w:sz w:val="28"/>
          <w:szCs w:val="28"/>
        </w:rPr>
      </w:pPr>
    </w:p>
    <w:p w:rsidR="00F1783F" w:rsidRDefault="00F6134B" w:rsidP="009A7616">
      <w:pPr>
        <w:adjustRightInd w:val="0"/>
        <w:snapToGrid w:val="0"/>
        <w:spacing w:line="460" w:lineRule="exact"/>
        <w:rPr>
          <w:rFonts w:ascii="標楷體" w:eastAsia="標楷體" w:hAnsi="標楷體"/>
          <w:b/>
          <w:color w:val="000080"/>
          <w:sz w:val="28"/>
          <w:szCs w:val="28"/>
        </w:rPr>
      </w:pPr>
      <w:r>
        <w:rPr>
          <w:rFonts w:ascii="標楷體" w:eastAsia="標楷體" w:hAnsi="標楷體" w:hint="eastAsia"/>
          <w:b/>
          <w:noProof/>
          <w:color w:val="000080"/>
          <w:sz w:val="28"/>
          <w:szCs w:val="28"/>
        </w:rPr>
        <w:drawing>
          <wp:anchor distT="0" distB="0" distL="114300" distR="114300" simplePos="0" relativeHeight="25185740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269875</wp:posOffset>
            </wp:positionV>
            <wp:extent cx="5619750" cy="2952750"/>
            <wp:effectExtent l="0" t="57150" r="0" b="19050"/>
            <wp:wrapTight wrapText="bothSides">
              <wp:wrapPolygon edited="0">
                <wp:start x="8127" y="-418"/>
                <wp:lineTo x="7908" y="1812"/>
                <wp:lineTo x="7468" y="4041"/>
                <wp:lineTo x="3734" y="5435"/>
                <wp:lineTo x="2270" y="6132"/>
                <wp:lineTo x="2270" y="10870"/>
                <wp:lineTo x="7249" y="12960"/>
                <wp:lineTo x="7908" y="15190"/>
                <wp:lineTo x="7908" y="17280"/>
                <wp:lineTo x="8420" y="17419"/>
                <wp:lineTo x="13912" y="17419"/>
                <wp:lineTo x="13912" y="17559"/>
                <wp:lineTo x="14498" y="19649"/>
                <wp:lineTo x="14717" y="21739"/>
                <wp:lineTo x="14791" y="21739"/>
                <wp:lineTo x="18964" y="21739"/>
                <wp:lineTo x="19037" y="21739"/>
                <wp:lineTo x="19184" y="20067"/>
                <wp:lineTo x="19184" y="19649"/>
                <wp:lineTo x="19111" y="17698"/>
                <wp:lineTo x="19037" y="17419"/>
                <wp:lineTo x="19184" y="15329"/>
                <wp:lineTo x="19184" y="15190"/>
                <wp:lineTo x="19111" y="13239"/>
                <wp:lineTo x="19037" y="12960"/>
                <wp:lineTo x="19111" y="12960"/>
                <wp:lineTo x="19184" y="11148"/>
                <wp:lineTo x="19111" y="8501"/>
                <wp:lineTo x="13546" y="6271"/>
                <wp:lineTo x="13473" y="4181"/>
                <wp:lineTo x="13473" y="4041"/>
                <wp:lineTo x="13546" y="1951"/>
                <wp:lineTo x="13619" y="1254"/>
                <wp:lineTo x="13326" y="-418"/>
                <wp:lineTo x="8127" y="-418"/>
              </wp:wrapPolygon>
            </wp:wrapTight>
            <wp:docPr id="26" name="資料庫圖表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3" r:lo="rId54" r:qs="rId55" r:cs="rId56"/>
              </a:graphicData>
            </a:graphic>
          </wp:anchor>
        </w:drawing>
      </w:r>
    </w:p>
    <w:p w:rsidR="00F1783F" w:rsidRDefault="00F1783F" w:rsidP="009A7616">
      <w:pPr>
        <w:adjustRightInd w:val="0"/>
        <w:snapToGrid w:val="0"/>
        <w:spacing w:line="460" w:lineRule="exact"/>
        <w:rPr>
          <w:rFonts w:ascii="標楷體" w:eastAsia="標楷體" w:hAnsi="標楷體"/>
          <w:b/>
          <w:color w:val="000080"/>
          <w:sz w:val="28"/>
          <w:szCs w:val="28"/>
        </w:rPr>
      </w:pPr>
    </w:p>
    <w:p w:rsidR="00F1783F" w:rsidRDefault="00F1783F" w:rsidP="009A7616">
      <w:pPr>
        <w:adjustRightInd w:val="0"/>
        <w:snapToGrid w:val="0"/>
        <w:spacing w:line="460" w:lineRule="exact"/>
        <w:rPr>
          <w:rFonts w:ascii="標楷體" w:eastAsia="標楷體" w:hAnsi="標楷體"/>
          <w:b/>
          <w:color w:val="000080"/>
          <w:sz w:val="28"/>
          <w:szCs w:val="28"/>
        </w:rPr>
      </w:pPr>
    </w:p>
    <w:p w:rsidR="00F1783F" w:rsidRDefault="00FD613B" w:rsidP="009A7616">
      <w:pPr>
        <w:adjustRightInd w:val="0"/>
        <w:snapToGrid w:val="0"/>
        <w:spacing w:line="460" w:lineRule="exact"/>
        <w:rPr>
          <w:rFonts w:ascii="標楷體" w:eastAsia="標楷體" w:hAnsi="標楷體"/>
          <w:b/>
          <w:color w:val="000080"/>
          <w:sz w:val="28"/>
          <w:szCs w:val="28"/>
        </w:rPr>
      </w:pPr>
      <w:r>
        <w:rPr>
          <w:rFonts w:ascii="標楷體" w:eastAsia="標楷體" w:hAnsi="標楷體" w:hint="eastAsia"/>
          <w:b/>
          <w:noProof/>
          <w:color w:val="000080"/>
          <w:sz w:val="28"/>
          <w:szCs w:val="28"/>
        </w:rPr>
        <w:drawing>
          <wp:anchor distT="0" distB="0" distL="114300" distR="114300" simplePos="0" relativeHeight="251869696" behindDoc="1" locked="0" layoutInCell="1" allowOverlap="1">
            <wp:simplePos x="0" y="0"/>
            <wp:positionH relativeFrom="column">
              <wp:posOffset>-2758440</wp:posOffset>
            </wp:positionH>
            <wp:positionV relativeFrom="paragraph">
              <wp:posOffset>127000</wp:posOffset>
            </wp:positionV>
            <wp:extent cx="152400" cy="161925"/>
            <wp:effectExtent l="19050" t="0" r="0" b="0"/>
            <wp:wrapNone/>
            <wp:docPr id="64" name="圖片 33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4EE0" w:rsidRDefault="00334EE0" w:rsidP="009A7616">
      <w:pPr>
        <w:adjustRightInd w:val="0"/>
        <w:snapToGrid w:val="0"/>
        <w:spacing w:line="460" w:lineRule="exact"/>
        <w:rPr>
          <w:rFonts w:ascii="標楷體" w:eastAsia="標楷體" w:hAnsi="標楷體"/>
          <w:b/>
          <w:color w:val="000080"/>
          <w:sz w:val="28"/>
          <w:szCs w:val="28"/>
        </w:rPr>
      </w:pPr>
    </w:p>
    <w:p w:rsidR="00334EE0" w:rsidRDefault="00FD613B" w:rsidP="009A7616">
      <w:pPr>
        <w:adjustRightInd w:val="0"/>
        <w:snapToGrid w:val="0"/>
        <w:spacing w:line="460" w:lineRule="exact"/>
        <w:rPr>
          <w:rFonts w:ascii="標楷體" w:eastAsia="標楷體" w:hAnsi="標楷體"/>
          <w:b/>
          <w:color w:val="000080"/>
          <w:sz w:val="28"/>
          <w:szCs w:val="28"/>
        </w:rPr>
      </w:pPr>
      <w:r>
        <w:rPr>
          <w:rFonts w:ascii="標楷體" w:eastAsia="標楷體" w:hAnsi="標楷體" w:hint="eastAsia"/>
          <w:b/>
          <w:noProof/>
          <w:color w:val="000080"/>
          <w:sz w:val="28"/>
          <w:szCs w:val="28"/>
        </w:rPr>
        <w:drawing>
          <wp:anchor distT="0" distB="0" distL="114300" distR="114300" simplePos="0" relativeHeight="251655670" behindDoc="1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209550</wp:posOffset>
            </wp:positionV>
            <wp:extent cx="1933575" cy="1933575"/>
            <wp:effectExtent l="19050" t="0" r="9525" b="0"/>
            <wp:wrapNone/>
            <wp:docPr id="60" name="圖片 28" descr="C:\Users\ksc\AppData\Local\Microsoft\Windows\Temporary Internet Files\Content.IE5\8OU79NLL\MC90043931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sc\AppData\Local\Microsoft\Windows\Temporary Internet Files\Content.IE5\8OU79NLL\MC900439318[1]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4EE0" w:rsidRDefault="00334EE0" w:rsidP="009A7616">
      <w:pPr>
        <w:adjustRightInd w:val="0"/>
        <w:snapToGrid w:val="0"/>
        <w:spacing w:line="460" w:lineRule="exact"/>
        <w:rPr>
          <w:rFonts w:ascii="標楷體" w:eastAsia="標楷體" w:hAnsi="標楷體"/>
          <w:b/>
          <w:color w:val="000080"/>
          <w:sz w:val="28"/>
          <w:szCs w:val="28"/>
        </w:rPr>
      </w:pPr>
    </w:p>
    <w:p w:rsidR="00334EE0" w:rsidRDefault="00334EE0" w:rsidP="009A7616">
      <w:pPr>
        <w:adjustRightInd w:val="0"/>
        <w:snapToGrid w:val="0"/>
        <w:spacing w:line="460" w:lineRule="exact"/>
        <w:rPr>
          <w:rFonts w:ascii="標楷體" w:eastAsia="標楷體" w:hAnsi="標楷體"/>
          <w:b/>
          <w:color w:val="000080"/>
          <w:sz w:val="28"/>
          <w:szCs w:val="28"/>
        </w:rPr>
      </w:pPr>
    </w:p>
    <w:p w:rsidR="00334EE0" w:rsidRDefault="00334EE0" w:rsidP="009A7616">
      <w:pPr>
        <w:adjustRightInd w:val="0"/>
        <w:snapToGrid w:val="0"/>
        <w:spacing w:line="460" w:lineRule="exact"/>
        <w:rPr>
          <w:rFonts w:ascii="標楷體" w:eastAsia="標楷體" w:hAnsi="標楷體"/>
          <w:b/>
          <w:color w:val="000080"/>
          <w:sz w:val="28"/>
          <w:szCs w:val="28"/>
        </w:rPr>
      </w:pPr>
    </w:p>
    <w:p w:rsidR="00334EE0" w:rsidRDefault="00334EE0" w:rsidP="009A7616">
      <w:pPr>
        <w:adjustRightInd w:val="0"/>
        <w:snapToGrid w:val="0"/>
        <w:spacing w:line="460" w:lineRule="exact"/>
        <w:rPr>
          <w:rFonts w:ascii="標楷體" w:eastAsia="標楷體" w:hAnsi="標楷體"/>
          <w:b/>
          <w:color w:val="000080"/>
          <w:sz w:val="28"/>
          <w:szCs w:val="28"/>
        </w:rPr>
      </w:pPr>
    </w:p>
    <w:p w:rsidR="00F6134B" w:rsidRDefault="00F6134B" w:rsidP="009A7616">
      <w:pPr>
        <w:adjustRightInd w:val="0"/>
        <w:snapToGrid w:val="0"/>
        <w:spacing w:line="460" w:lineRule="exact"/>
        <w:rPr>
          <w:rFonts w:ascii="標楷體" w:eastAsia="標楷體" w:hAnsi="標楷體"/>
          <w:b/>
          <w:color w:val="000080"/>
          <w:sz w:val="28"/>
          <w:szCs w:val="28"/>
        </w:rPr>
      </w:pPr>
    </w:p>
    <w:p w:rsidR="00F6134B" w:rsidRDefault="00D861DE" w:rsidP="009A7616">
      <w:pPr>
        <w:adjustRightInd w:val="0"/>
        <w:snapToGrid w:val="0"/>
        <w:spacing w:line="460" w:lineRule="exact"/>
        <w:rPr>
          <w:rFonts w:ascii="標楷體" w:eastAsia="標楷體" w:hAnsi="標楷體"/>
          <w:b/>
          <w:color w:val="000080"/>
          <w:sz w:val="28"/>
          <w:szCs w:val="28"/>
        </w:rPr>
      </w:pPr>
      <w:r w:rsidRPr="00D861DE">
        <w:rPr>
          <w:noProof/>
        </w:rPr>
        <w:pict>
          <v:shape id="_x0000_s1120" type="#_x0000_t136" style="position:absolute;margin-left:-2.15pt;margin-top:3.2pt;width:266.25pt;height:36pt;z-index:-251507200" strokecolor="#4e6128 [1606]">
            <v:shadow on="t" opacity="52429f"/>
            <v:textpath style="font-family:&quot;全真顏體&quot;;font-style:italic;v-text-reverse:t;v-text-kern:t" trim="t" fitpath="t" string="矯正署臺北看守所  關心您"/>
          </v:shape>
        </w:pict>
      </w:r>
    </w:p>
    <w:p w:rsidR="00AD6189" w:rsidRDefault="009A7616" w:rsidP="00F6134B">
      <w:pPr>
        <w:adjustRightInd w:val="0"/>
        <w:snapToGrid w:val="0"/>
        <w:spacing w:line="460" w:lineRule="exact"/>
        <w:rPr>
          <w:rFonts w:ascii="標楷體" w:eastAsia="標楷體" w:hAnsi="標楷體"/>
          <w:szCs w:val="28"/>
        </w:rPr>
      </w:pPr>
      <w:r>
        <w:rPr>
          <w:rFonts w:ascii="標楷體" w:eastAsia="標楷體" w:hAnsi="標楷體"/>
          <w:b/>
          <w:noProof/>
          <w:color w:val="000080"/>
          <w:sz w:val="28"/>
          <w:szCs w:val="28"/>
        </w:rPr>
        <w:drawing>
          <wp:anchor distT="0" distB="0" distL="114300" distR="114300" simplePos="0" relativeHeight="251803136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9601200</wp:posOffset>
            </wp:positionV>
            <wp:extent cx="4743450" cy="209550"/>
            <wp:effectExtent l="19050" t="0" r="0" b="0"/>
            <wp:wrapNone/>
            <wp:docPr id="14" name="圖片 92" descr="BD2130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BD21303_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b/>
          <w:noProof/>
          <w:color w:val="000080"/>
          <w:sz w:val="28"/>
          <w:szCs w:val="28"/>
        </w:rPr>
        <w:drawing>
          <wp:anchor distT="0" distB="0" distL="114300" distR="114300" simplePos="0" relativeHeight="251802112" behindDoc="1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9753600</wp:posOffset>
            </wp:positionV>
            <wp:extent cx="4743450" cy="209550"/>
            <wp:effectExtent l="19050" t="0" r="0" b="0"/>
            <wp:wrapNone/>
            <wp:docPr id="91" name="圖片 91" descr="BD2130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BD21303_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  <w:szCs w:val="28"/>
        </w:rPr>
        <w:drawing>
          <wp:anchor distT="0" distB="0" distL="114300" distR="114300" simplePos="0" relativeHeight="251790848" behindDoc="1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433705</wp:posOffset>
            </wp:positionV>
            <wp:extent cx="2057400" cy="190500"/>
            <wp:effectExtent l="19050" t="0" r="0" b="0"/>
            <wp:wrapTight wrapText="bothSides">
              <wp:wrapPolygon edited="0">
                <wp:start x="-200" y="0"/>
                <wp:lineTo x="-200" y="19440"/>
                <wp:lineTo x="21600" y="19440"/>
                <wp:lineTo x="21600" y="0"/>
                <wp:lineTo x="-200" y="0"/>
              </wp:wrapPolygon>
            </wp:wrapTight>
            <wp:docPr id="10" name="圖片 5" descr="j0088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008854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  <w:szCs w:val="28"/>
        </w:rPr>
        <w:drawing>
          <wp:anchor distT="0" distB="0" distL="114300" distR="114300" simplePos="0" relativeHeight="251791872" behindDoc="1" locked="0" layoutInCell="1" allowOverlap="1">
            <wp:simplePos x="0" y="0"/>
            <wp:positionH relativeFrom="column">
              <wp:posOffset>2217420</wp:posOffset>
            </wp:positionH>
            <wp:positionV relativeFrom="paragraph">
              <wp:posOffset>433705</wp:posOffset>
            </wp:positionV>
            <wp:extent cx="2057400" cy="180975"/>
            <wp:effectExtent l="19050" t="0" r="0" b="0"/>
            <wp:wrapNone/>
            <wp:docPr id="13" name="圖片 6" descr="j0088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008854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  <w:szCs w:val="28"/>
        </w:rPr>
        <w:drawing>
          <wp:anchor distT="0" distB="0" distL="114300" distR="114300" simplePos="0" relativeHeight="251789824" behindDoc="1" locked="0" layoutInCell="1" allowOverlap="1">
            <wp:simplePos x="0" y="0"/>
            <wp:positionH relativeFrom="column">
              <wp:posOffset>4274820</wp:posOffset>
            </wp:positionH>
            <wp:positionV relativeFrom="paragraph">
              <wp:posOffset>433705</wp:posOffset>
            </wp:positionV>
            <wp:extent cx="1819275" cy="180975"/>
            <wp:effectExtent l="19050" t="0" r="9525" b="0"/>
            <wp:wrapNone/>
            <wp:docPr id="12" name="圖片 4" descr="j0088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008854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1CC8">
        <w:rPr>
          <w:rFonts w:ascii="標楷體" w:eastAsia="標楷體" w:hAnsi="標楷體" w:hint="eastAsia"/>
          <w:noProof/>
          <w:szCs w:val="28"/>
        </w:rPr>
        <w:drawing>
          <wp:anchor distT="0" distB="0" distL="114300" distR="114300" simplePos="0" relativeHeight="251801088" behindDoc="1" locked="0" layoutInCell="1" allowOverlap="1">
            <wp:simplePos x="0" y="0"/>
            <wp:positionH relativeFrom="column">
              <wp:posOffset>2971165</wp:posOffset>
            </wp:positionH>
            <wp:positionV relativeFrom="paragraph">
              <wp:posOffset>97155</wp:posOffset>
            </wp:positionV>
            <wp:extent cx="3124200" cy="257175"/>
            <wp:effectExtent l="19050" t="0" r="0" b="0"/>
            <wp:wrapNone/>
            <wp:docPr id="46" name="圖片 8" descr="lifukei3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ifukei3分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667D" w:rsidRDefault="00D9667D" w:rsidP="00B33367">
      <w:pPr>
        <w:adjustRightInd w:val="0"/>
        <w:snapToGrid w:val="0"/>
        <w:jc w:val="both"/>
        <w:rPr>
          <w:rFonts w:ascii="標楷體" w:eastAsia="標楷體" w:hAnsi="標楷體"/>
          <w:noProof/>
          <w:szCs w:val="28"/>
        </w:rPr>
      </w:pPr>
    </w:p>
    <w:p w:rsidR="00EB2AEF" w:rsidRPr="00AD6189" w:rsidRDefault="008111DC" w:rsidP="00B33367">
      <w:pPr>
        <w:adjustRightInd w:val="0"/>
        <w:snapToGrid w:val="0"/>
        <w:jc w:val="both"/>
        <w:rPr>
          <w:rFonts w:ascii="標楷體" w:eastAsia="標楷體" w:hAnsi="標楷體"/>
          <w:b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58432" behindDoc="1" locked="0" layoutInCell="1" allowOverlap="1">
            <wp:simplePos x="0" y="0"/>
            <wp:positionH relativeFrom="column">
              <wp:posOffset>4909185</wp:posOffset>
            </wp:positionH>
            <wp:positionV relativeFrom="paragraph">
              <wp:posOffset>-311150</wp:posOffset>
            </wp:positionV>
            <wp:extent cx="1190625" cy="1314450"/>
            <wp:effectExtent l="152400" t="133350" r="161925" b="95250"/>
            <wp:wrapTight wrapText="bothSides">
              <wp:wrapPolygon edited="0">
                <wp:start x="6912" y="-2191"/>
                <wp:lineTo x="4147" y="-1878"/>
                <wp:lineTo x="-1728" y="1565"/>
                <wp:lineTo x="-2765" y="6261"/>
                <wp:lineTo x="-1037" y="12835"/>
                <wp:lineTo x="-1037" y="13774"/>
                <wp:lineTo x="5875" y="17843"/>
                <wp:lineTo x="7258" y="17843"/>
                <wp:lineTo x="7258" y="18157"/>
                <wp:lineTo x="13478" y="22852"/>
                <wp:lineTo x="13824" y="22852"/>
                <wp:lineTo x="14170" y="23165"/>
                <wp:lineTo x="14515" y="23165"/>
                <wp:lineTo x="19354" y="23165"/>
                <wp:lineTo x="19699" y="23165"/>
                <wp:lineTo x="20045" y="22852"/>
                <wp:lineTo x="21427" y="22852"/>
                <wp:lineTo x="24538" y="19409"/>
                <wp:lineTo x="24192" y="17843"/>
                <wp:lineTo x="24538" y="17530"/>
                <wp:lineTo x="22810" y="15339"/>
                <wp:lineTo x="20045" y="12835"/>
                <wp:lineTo x="19699" y="8139"/>
                <wp:lineTo x="19699" y="7826"/>
                <wp:lineTo x="20045" y="7826"/>
                <wp:lineTo x="19008" y="4383"/>
                <wp:lineTo x="18317" y="2817"/>
                <wp:lineTo x="18662" y="1565"/>
                <wp:lineTo x="12442" y="-1878"/>
                <wp:lineTo x="9677" y="-2191"/>
                <wp:lineTo x="6912" y="-2191"/>
              </wp:wrapPolygon>
            </wp:wrapTight>
            <wp:docPr id="32" name="圖片 15" descr="C:\Users\ksc\AppData\Local\Microsoft\Windows\Temporary Internet Files\Content.IE5\4PYXGASB\MC90030023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sc\AppData\Local\Microsoft\Windows\Temporary Internet Files\Content.IE5\4PYXGASB\MC900300233[1].WMF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861DE" w:rsidRPr="00D861DE">
        <w:rPr>
          <w:noProof/>
        </w:rPr>
        <w:pict>
          <v:shape id="_x0000_s1123" type="#_x0000_t136" style="position:absolute;left:0;text-align:left;margin-left:126.75pt;margin-top:35.4pt;width:279pt;height:37.5pt;z-index:-251504128;mso-position-horizontal-relative:text;mso-position-vertical-relative:text" wrapcoords="523 0 290 2592 -58 6912 -58 14688 523 20736 581 24192 1800 24624 16955 24624 17361 24624 19626 24624 22065 22464 22065 2160 21368 0 19800 0 523 0" fillcolor="#ffc000">
            <v:shadow on="t" color="#868686" opacity=".5" offset="6pt,6pt"/>
            <v:textpath style="font-family:&quot;華康勘亭流&quot;;v-text-reverse:t;v-text-kern:t" trim="t" fitpath="t" string="手機誤觸上網可拒付費囉 !"/>
            <w10:wrap type="tight"/>
          </v:shape>
        </w:pict>
      </w:r>
      <w:r w:rsidR="00D861DE" w:rsidRPr="00D861DE">
        <w:rPr>
          <w:rFonts w:ascii="標楷體" w:eastAsia="標楷體" w:hAnsi="標楷體"/>
          <w:color w:val="C00000"/>
          <w:szCs w:val="28"/>
        </w:rPr>
        <w:pict>
          <v:shape id="_x0000_i1029" type="#_x0000_t136" style="width:109.5pt;height:36pt" strokecolor="#7030a0">
            <v:shadow color="#868686"/>
            <v:textpath style="font-family:&quot;華康古印體(P)&quot;;v-text-reverse:t;v-text-kern:t" trim="t" fitpath="t" string="消費者保護"/>
          </v:shape>
        </w:pict>
      </w:r>
    </w:p>
    <w:p w:rsidR="00AD6189" w:rsidRDefault="002C481B" w:rsidP="00B33367">
      <w:pPr>
        <w:adjustRightInd w:val="0"/>
        <w:snapToGrid w:val="0"/>
        <w:jc w:val="both"/>
        <w:rPr>
          <w:rFonts w:ascii="標楷體" w:eastAsia="標楷體" w:hAnsi="標楷體"/>
          <w:color w:val="002060"/>
          <w:sz w:val="40"/>
          <w:szCs w:val="40"/>
        </w:rPr>
      </w:pPr>
      <w:r>
        <w:rPr>
          <w:rFonts w:ascii="標楷體" w:eastAsia="標楷體" w:hAnsi="標楷體" w:hint="eastAsia"/>
          <w:color w:val="002060"/>
          <w:sz w:val="40"/>
          <w:szCs w:val="40"/>
        </w:rPr>
        <w:t xml:space="preserve"> </w:t>
      </w:r>
      <w:r w:rsidR="00EB2AEF">
        <w:rPr>
          <w:rFonts w:ascii="標楷體" w:eastAsia="標楷體" w:hAnsi="標楷體" w:hint="eastAsia"/>
          <w:color w:val="002060"/>
          <w:sz w:val="40"/>
          <w:szCs w:val="40"/>
        </w:rPr>
        <w:t xml:space="preserve">    </w:t>
      </w:r>
    </w:p>
    <w:p w:rsidR="00D035E6" w:rsidRDefault="00D035E6" w:rsidP="00D035E6">
      <w:pPr>
        <w:adjustRightInd w:val="0"/>
        <w:snapToGrid w:val="0"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D035E6" w:rsidRPr="00857D68" w:rsidRDefault="008111DC" w:rsidP="008111DC">
      <w:pPr>
        <w:adjustRightInd w:val="0"/>
        <w:snapToGrid w:val="0"/>
        <w:spacing w:line="480" w:lineRule="exact"/>
        <w:jc w:val="both"/>
        <w:rPr>
          <w:rFonts w:ascii="華康勘亭流" w:eastAsia="華康勘亭流" w:hAnsi="標楷體" w:cs="新細明體"/>
          <w:color w:val="333333"/>
          <w:kern w:val="0"/>
          <w:sz w:val="28"/>
          <w:szCs w:val="28"/>
        </w:rPr>
      </w:pPr>
      <w:r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6695" behindDoc="1" locked="0" layoutInCell="1" allowOverlap="1">
            <wp:simplePos x="0" y="0"/>
            <wp:positionH relativeFrom="column">
              <wp:posOffset>-1729740</wp:posOffset>
            </wp:positionH>
            <wp:positionV relativeFrom="paragraph">
              <wp:posOffset>224790</wp:posOffset>
            </wp:positionV>
            <wp:extent cx="9610725" cy="6334125"/>
            <wp:effectExtent l="0" t="1771650" r="0" b="1781175"/>
            <wp:wrapNone/>
            <wp:docPr id="30" name="圖片 12" descr="C:\Users\ksc\AppData\Local\Microsoft\Windows\Temporary Internet Files\Content.IE5\Z1P4XE2J\MP90022768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sc\AppData\Local\Microsoft\Windows\Temporary Internet Files\Content.IE5\Z1P4XE2J\MP900227689[1]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10725" cy="633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035E6">
        <w:rPr>
          <w:rFonts w:ascii="標楷體" w:eastAsia="標楷體" w:hAnsi="標楷體" w:cs="新細明體" w:hint="eastAsia"/>
          <w:color w:val="333333"/>
          <w:kern w:val="0"/>
          <w:sz w:val="28"/>
          <w:szCs w:val="28"/>
        </w:rPr>
        <w:t xml:space="preserve">   </w:t>
      </w:r>
      <w:r w:rsidR="00D035E6" w:rsidRPr="00857D68">
        <w:rPr>
          <w:rFonts w:ascii="華康勘亭流" w:eastAsia="華康勘亭流" w:hAnsi="標楷體" w:cs="新細明體" w:hint="eastAsia"/>
          <w:color w:val="333333"/>
          <w:kern w:val="0"/>
          <w:sz w:val="28"/>
          <w:szCs w:val="28"/>
        </w:rPr>
        <w:t xml:space="preserve"> </w:t>
      </w:r>
      <w:r w:rsidR="00D035E6" w:rsidRPr="00D035E6">
        <w:rPr>
          <w:rFonts w:ascii="華康勘亭流" w:eastAsia="華康勘亭流" w:hAnsi="標楷體" w:cs="新細明體" w:hint="eastAsia"/>
          <w:color w:val="333333"/>
          <w:kern w:val="0"/>
          <w:sz w:val="28"/>
          <w:szCs w:val="28"/>
        </w:rPr>
        <w:t>隨著愈來愈多消費者選用智慧型手機，此類手機之申訴量亦日益增加，僅以101年上半年統計，此類商品(服務)申訴量即已達103件，</w:t>
      </w:r>
      <w:r w:rsidR="00D035E6" w:rsidRPr="00D035E6">
        <w:rPr>
          <w:rFonts w:ascii="華康勘亭流" w:eastAsia="華康勘亭流" w:hAnsi="標楷體" w:cs="新細明體" w:hint="eastAsia"/>
          <w:color w:val="FF0000"/>
          <w:kern w:val="0"/>
          <w:sz w:val="28"/>
          <w:szCs w:val="28"/>
          <w:u w:val="single"/>
        </w:rPr>
        <w:t>而其中「出現預期外之高額費用」類高達18.4％</w:t>
      </w:r>
      <w:r w:rsidR="00D035E6" w:rsidRPr="00D035E6">
        <w:rPr>
          <w:rFonts w:ascii="華康勘亭流" w:eastAsia="華康勘亭流" w:hAnsi="標楷體" w:cs="新細明體" w:hint="eastAsia"/>
          <w:color w:val="333333"/>
          <w:kern w:val="0"/>
          <w:sz w:val="28"/>
          <w:szCs w:val="28"/>
        </w:rPr>
        <w:t>，</w:t>
      </w:r>
      <w:r w:rsidR="00D035E6" w:rsidRPr="00D035E6">
        <w:rPr>
          <w:rFonts w:ascii="華康勘亭流" w:eastAsia="華康勘亭流" w:hAnsi="標楷體" w:cs="新細明體" w:hint="eastAsia"/>
          <w:b/>
          <w:color w:val="FF0000"/>
          <w:kern w:val="0"/>
          <w:sz w:val="28"/>
          <w:szCs w:val="28"/>
          <w:u w:val="single"/>
        </w:rPr>
        <w:t>此類消費糾紛又以暴增上網費用最令消費者無法認同</w:t>
      </w:r>
      <w:r w:rsidR="00D035E6" w:rsidRPr="00D035E6">
        <w:rPr>
          <w:rFonts w:ascii="華康勘亭流" w:eastAsia="華康勘亭流" w:hAnsi="標楷體" w:cs="新細明體" w:hint="eastAsia"/>
          <w:color w:val="333333"/>
          <w:kern w:val="0"/>
          <w:sz w:val="28"/>
          <w:szCs w:val="28"/>
        </w:rPr>
        <w:t>，因此主管機關國家通訊傳播委員會已於101年7月26日在定型化契約範本增訂「甲方（電信業者）須經乙方（消費者）同意後，始得開通行動上網服務」之規範，亦即從範本生效(8月中旬)後</w:t>
      </w:r>
      <w:r w:rsidR="00D035E6" w:rsidRPr="00D035E6">
        <w:rPr>
          <w:rFonts w:ascii="華康勘亭流" w:eastAsia="華康勘亭流" w:hAnsi="標楷體" w:cs="新細明體" w:hint="eastAsia"/>
          <w:color w:val="FF0000"/>
          <w:kern w:val="0"/>
          <w:sz w:val="28"/>
          <w:szCs w:val="28"/>
          <w:u w:val="single"/>
        </w:rPr>
        <w:t>未經消費者事先同意下，誤上行動網路，可以主張不再付費。</w:t>
      </w:r>
    </w:p>
    <w:p w:rsidR="00857D68" w:rsidRDefault="008111DC" w:rsidP="00D035E6">
      <w:pPr>
        <w:widowControl/>
        <w:adjustRightInd w:val="0"/>
        <w:snapToGrid w:val="0"/>
        <w:spacing w:line="480" w:lineRule="exact"/>
        <w:jc w:val="both"/>
        <w:rPr>
          <w:rFonts w:ascii="華康勘亭流" w:eastAsia="華康勘亭流" w:hAnsi="標楷體" w:cs="新細明體"/>
          <w:color w:val="333333"/>
          <w:kern w:val="0"/>
          <w:sz w:val="28"/>
          <w:szCs w:val="28"/>
        </w:rPr>
      </w:pPr>
      <w:r>
        <w:rPr>
          <w:rFonts w:ascii="華康勘亭流" w:eastAsia="華康勘亭流" w:hAnsi="標楷體" w:cs="新細明體" w:hint="eastAsia"/>
          <w:noProof/>
          <w:color w:val="333333"/>
          <w:kern w:val="0"/>
          <w:sz w:val="28"/>
          <w:szCs w:val="28"/>
        </w:rPr>
        <w:drawing>
          <wp:anchor distT="0" distB="0" distL="114300" distR="114300" simplePos="0" relativeHeight="251859456" behindDoc="1" locked="0" layoutInCell="1" allowOverlap="1">
            <wp:simplePos x="0" y="0"/>
            <wp:positionH relativeFrom="column">
              <wp:posOffset>5414010</wp:posOffset>
            </wp:positionH>
            <wp:positionV relativeFrom="paragraph">
              <wp:posOffset>62865</wp:posOffset>
            </wp:positionV>
            <wp:extent cx="742950" cy="1114425"/>
            <wp:effectExtent l="19050" t="0" r="0" b="0"/>
            <wp:wrapTight wrapText="bothSides">
              <wp:wrapPolygon edited="0">
                <wp:start x="-554" y="0"/>
                <wp:lineTo x="-554" y="21415"/>
                <wp:lineTo x="21600" y="21415"/>
                <wp:lineTo x="21600" y="0"/>
                <wp:lineTo x="-554" y="0"/>
              </wp:wrapPolygon>
            </wp:wrapTight>
            <wp:docPr id="34" name="圖片 18" descr="C:\Users\ksc\AppData\Local\Microsoft\Windows\Temporary Internet Files\Content.IE5\3T6HRC9H\MC90043840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sc\AppData\Local\Microsoft\Windows\Temporary Internet Files\Content.IE5\3T6HRC9H\MC900438403[1]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35E6" w:rsidRPr="008111DC" w:rsidRDefault="00857D68" w:rsidP="00D035E6">
      <w:pPr>
        <w:widowControl/>
        <w:adjustRightInd w:val="0"/>
        <w:snapToGrid w:val="0"/>
        <w:spacing w:line="480" w:lineRule="exact"/>
        <w:jc w:val="both"/>
        <w:rPr>
          <w:rFonts w:ascii="華康勘亭流" w:eastAsia="華康勘亭流" w:hAnsi="標楷體" w:cs="新細明體"/>
          <w:color w:val="984806" w:themeColor="accent6" w:themeShade="80"/>
          <w:kern w:val="0"/>
          <w:sz w:val="28"/>
          <w:szCs w:val="28"/>
        </w:rPr>
      </w:pPr>
      <w:r w:rsidRPr="008111DC">
        <w:rPr>
          <w:rFonts w:ascii="華康勘亭流" w:eastAsia="華康勘亭流" w:hAnsi="標楷體" w:cs="新細明體" w:hint="eastAsia"/>
          <w:color w:val="984806" w:themeColor="accent6" w:themeShade="80"/>
          <w:kern w:val="0"/>
          <w:sz w:val="28"/>
          <w:szCs w:val="28"/>
        </w:rPr>
        <w:sym w:font="Wingdings" w:char="F0FE"/>
      </w:r>
      <w:r w:rsidR="00D035E6" w:rsidRPr="00D035E6">
        <w:rPr>
          <w:rFonts w:ascii="華康勘亭流" w:eastAsia="華康勘亭流" w:hAnsi="標楷體" w:cs="新細明體" w:hint="eastAsia"/>
          <w:color w:val="984806" w:themeColor="accent6" w:themeShade="80"/>
          <w:kern w:val="0"/>
          <w:sz w:val="28"/>
          <w:szCs w:val="28"/>
        </w:rPr>
        <w:t>出現預期外之高額費用之爭議</w:t>
      </w:r>
      <w:r w:rsidR="00D035E6" w:rsidRPr="008111DC">
        <w:rPr>
          <w:rFonts w:ascii="華康勘亭流" w:eastAsia="華康勘亭流" w:hAnsi="標楷體" w:cs="新細明體" w:hint="eastAsia"/>
          <w:color w:val="984806" w:themeColor="accent6" w:themeShade="80"/>
          <w:kern w:val="0"/>
          <w:sz w:val="28"/>
          <w:szCs w:val="28"/>
        </w:rPr>
        <w:t>前三名：</w:t>
      </w:r>
    </w:p>
    <w:p w:rsidR="00857D68" w:rsidRPr="008111DC" w:rsidRDefault="00D035E6" w:rsidP="008111DC">
      <w:pPr>
        <w:widowControl/>
        <w:adjustRightInd w:val="0"/>
        <w:snapToGrid w:val="0"/>
        <w:spacing w:line="480" w:lineRule="exact"/>
        <w:ind w:left="283" w:hangingChars="101" w:hanging="283"/>
        <w:jc w:val="both"/>
        <w:rPr>
          <w:rFonts w:ascii="華康勘亭流" w:eastAsia="華康勘亭流" w:hAnsi="標楷體" w:cs="新細明體"/>
          <w:color w:val="984806" w:themeColor="accent6" w:themeShade="80"/>
          <w:kern w:val="0"/>
          <w:sz w:val="28"/>
          <w:szCs w:val="28"/>
        </w:rPr>
      </w:pPr>
      <w:r w:rsidRPr="00D035E6">
        <w:rPr>
          <w:rFonts w:ascii="華康勘亭流" w:eastAsia="華康勘亭流" w:hAnsi="標楷體" w:cs="新細明體" w:hint="eastAsia"/>
          <w:color w:val="984806" w:themeColor="accent6" w:themeShade="80"/>
          <w:kern w:val="0"/>
          <w:sz w:val="28"/>
          <w:szCs w:val="28"/>
        </w:rPr>
        <w:t>1</w:t>
      </w:r>
      <w:r w:rsidR="00857D68" w:rsidRPr="008111DC">
        <w:rPr>
          <w:rFonts w:ascii="華康勘亭流" w:eastAsia="華康勘亭流" w:hAnsi="標楷體" w:cs="新細明體" w:hint="eastAsia"/>
          <w:color w:val="984806" w:themeColor="accent6" w:themeShade="80"/>
          <w:kern w:val="0"/>
          <w:sz w:val="28"/>
          <w:szCs w:val="28"/>
        </w:rPr>
        <w:t>.</w:t>
      </w:r>
      <w:r w:rsidRPr="00D035E6">
        <w:rPr>
          <w:rFonts w:ascii="華康勘亭流" w:eastAsia="華康勘亭流" w:hAnsi="標楷體" w:cs="新細明體" w:hint="eastAsia"/>
          <w:color w:val="984806" w:themeColor="accent6" w:themeShade="80"/>
          <w:kern w:val="0"/>
          <w:sz w:val="28"/>
          <w:szCs w:val="28"/>
        </w:rPr>
        <w:t>第一次使用智慧型手機,因不了解智慧型手機行動上網功能,誤觸上網鍵，造成帳單暴增。</w:t>
      </w:r>
    </w:p>
    <w:p w:rsidR="00857D68" w:rsidRPr="008111DC" w:rsidRDefault="00D035E6" w:rsidP="00D035E6">
      <w:pPr>
        <w:widowControl/>
        <w:adjustRightInd w:val="0"/>
        <w:snapToGrid w:val="0"/>
        <w:spacing w:line="480" w:lineRule="exact"/>
        <w:jc w:val="both"/>
        <w:rPr>
          <w:rFonts w:ascii="華康勘亭流" w:eastAsia="華康勘亭流" w:hAnsi="標楷體" w:cs="新細明體"/>
          <w:color w:val="984806" w:themeColor="accent6" w:themeShade="80"/>
          <w:kern w:val="0"/>
          <w:sz w:val="28"/>
          <w:szCs w:val="28"/>
        </w:rPr>
      </w:pPr>
      <w:r w:rsidRPr="00D035E6">
        <w:rPr>
          <w:rFonts w:ascii="華康勘亭流" w:eastAsia="華康勘亭流" w:hAnsi="標楷體" w:cs="新細明體" w:hint="eastAsia"/>
          <w:color w:val="984806" w:themeColor="accent6" w:themeShade="80"/>
          <w:kern w:val="0"/>
          <w:sz w:val="28"/>
          <w:szCs w:val="28"/>
        </w:rPr>
        <w:t>2</w:t>
      </w:r>
      <w:r w:rsidR="00857D68" w:rsidRPr="008111DC">
        <w:rPr>
          <w:rFonts w:ascii="華康勘亭流" w:eastAsia="華康勘亭流" w:hAnsi="標楷體" w:cs="新細明體" w:hint="eastAsia"/>
          <w:color w:val="984806" w:themeColor="accent6" w:themeShade="80"/>
          <w:kern w:val="0"/>
          <w:sz w:val="28"/>
          <w:szCs w:val="28"/>
        </w:rPr>
        <w:t>.</w:t>
      </w:r>
      <w:r w:rsidRPr="00D035E6">
        <w:rPr>
          <w:rFonts w:ascii="華康勘亭流" w:eastAsia="華康勘亭流" w:hAnsi="標楷體" w:cs="新細明體" w:hint="eastAsia"/>
          <w:color w:val="984806" w:themeColor="accent6" w:themeShade="80"/>
          <w:kern w:val="0"/>
          <w:sz w:val="28"/>
          <w:szCs w:val="28"/>
        </w:rPr>
        <w:t>換了新智慧型手機,但沒有把該手機裡面的某功能關掉,致生高額費用。</w:t>
      </w:r>
    </w:p>
    <w:p w:rsidR="00D035E6" w:rsidRDefault="00D035E6" w:rsidP="008111DC">
      <w:pPr>
        <w:widowControl/>
        <w:adjustRightInd w:val="0"/>
        <w:snapToGrid w:val="0"/>
        <w:spacing w:line="480" w:lineRule="exact"/>
        <w:ind w:left="283" w:hangingChars="101" w:hanging="283"/>
        <w:jc w:val="both"/>
        <w:rPr>
          <w:rFonts w:ascii="標楷體" w:eastAsia="標楷體" w:hAnsi="標楷體" w:cs="新細明體"/>
          <w:color w:val="333333"/>
          <w:kern w:val="0"/>
          <w:sz w:val="28"/>
          <w:szCs w:val="28"/>
        </w:rPr>
      </w:pPr>
      <w:r w:rsidRPr="00D035E6">
        <w:rPr>
          <w:rFonts w:ascii="華康勘亭流" w:eastAsia="華康勘亭流" w:hAnsi="標楷體" w:cs="新細明體" w:hint="eastAsia"/>
          <w:color w:val="984806" w:themeColor="accent6" w:themeShade="80"/>
          <w:kern w:val="0"/>
          <w:sz w:val="28"/>
          <w:szCs w:val="28"/>
        </w:rPr>
        <w:t>3</w:t>
      </w:r>
      <w:r w:rsidR="00857D68" w:rsidRPr="008111DC">
        <w:rPr>
          <w:rFonts w:ascii="華康勘亭流" w:eastAsia="華康勘亭流" w:hAnsi="標楷體" w:cs="新細明體" w:hint="eastAsia"/>
          <w:color w:val="984806" w:themeColor="accent6" w:themeShade="80"/>
          <w:kern w:val="0"/>
          <w:sz w:val="28"/>
          <w:szCs w:val="28"/>
        </w:rPr>
        <w:t>.</w:t>
      </w:r>
      <w:r w:rsidRPr="00D035E6">
        <w:rPr>
          <w:rFonts w:ascii="華康勘亭流" w:eastAsia="華康勘亭流" w:hAnsi="標楷體" w:cs="新細明體" w:hint="eastAsia"/>
          <w:color w:val="984806" w:themeColor="accent6" w:themeShade="80"/>
          <w:kern w:val="0"/>
          <w:sz w:val="28"/>
          <w:szCs w:val="28"/>
        </w:rPr>
        <w:t>原在超商或店家使用WI-FI免費上網，因網路訊號弱,被電信業者較強之行動上網訊號取代,在不知情下產生高額費用。</w:t>
      </w:r>
    </w:p>
    <w:p w:rsidR="00D035E6" w:rsidRDefault="008111DC" w:rsidP="00D035E6">
      <w:pPr>
        <w:widowControl/>
        <w:adjustRightInd w:val="0"/>
        <w:snapToGrid w:val="0"/>
        <w:spacing w:line="480" w:lineRule="exact"/>
        <w:jc w:val="both"/>
        <w:rPr>
          <w:rFonts w:ascii="標楷體" w:eastAsia="標楷體" w:hAnsi="標楷體" w:cs="新細明體"/>
          <w:color w:val="333333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noProof/>
          <w:color w:val="333333"/>
          <w:kern w:val="0"/>
          <w:sz w:val="28"/>
          <w:szCs w:val="28"/>
        </w:rPr>
        <w:drawing>
          <wp:anchor distT="0" distB="0" distL="114300" distR="114300" simplePos="0" relativeHeight="251861504" behindDoc="1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243840</wp:posOffset>
            </wp:positionV>
            <wp:extent cx="333375" cy="428625"/>
            <wp:effectExtent l="19050" t="0" r="9525" b="0"/>
            <wp:wrapNone/>
            <wp:docPr id="41" name="圖片 21" descr="C:\Users\ksc\AppData\Local\Microsoft\Windows\Temporary Internet Files\Content.IE5\WPLG9F10\MP90043866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sc\AppData\Local\Microsoft\Windows\Temporary Internet Files\Content.IE5\WPLG9F10\MP900438662[1]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D68" w:rsidRPr="008111DC" w:rsidRDefault="00857D68" w:rsidP="00D035E6">
      <w:pPr>
        <w:widowControl/>
        <w:adjustRightInd w:val="0"/>
        <w:snapToGrid w:val="0"/>
        <w:spacing w:line="480" w:lineRule="exact"/>
        <w:jc w:val="both"/>
        <w:rPr>
          <w:rFonts w:ascii="華康勘亭流" w:eastAsia="華康勘亭流" w:hAnsi="標楷體" w:cs="新細明體"/>
          <w:color w:val="002060"/>
          <w:kern w:val="0"/>
          <w:sz w:val="28"/>
          <w:szCs w:val="28"/>
        </w:rPr>
      </w:pPr>
      <w:r w:rsidRPr="008111DC">
        <w:rPr>
          <w:rFonts w:ascii="華康勘亭流" w:eastAsia="華康勘亭流" w:hAnsi="標楷體" w:cs="新細明體" w:hint="eastAsia"/>
          <w:color w:val="002060"/>
          <w:kern w:val="0"/>
          <w:sz w:val="28"/>
          <w:szCs w:val="28"/>
        </w:rPr>
        <w:sym w:font="Wingdings" w:char="F0FE"/>
      </w:r>
      <w:r w:rsidRPr="008111DC">
        <w:rPr>
          <w:rFonts w:ascii="華康勘亭流" w:eastAsia="華康勘亭流" w:hAnsi="標楷體" w:cs="新細明體" w:hint="eastAsia"/>
          <w:color w:val="002060"/>
          <w:kern w:val="0"/>
          <w:sz w:val="28"/>
          <w:szCs w:val="28"/>
        </w:rPr>
        <w:t>提醒您：</w:t>
      </w:r>
    </w:p>
    <w:p w:rsidR="00D035E6" w:rsidRPr="00D035E6" w:rsidRDefault="00D035E6" w:rsidP="00D035E6">
      <w:pPr>
        <w:widowControl/>
        <w:adjustRightInd w:val="0"/>
        <w:snapToGrid w:val="0"/>
        <w:spacing w:line="480" w:lineRule="exact"/>
        <w:jc w:val="both"/>
        <w:rPr>
          <w:rFonts w:ascii="標楷體" w:eastAsia="標楷體" w:hAnsi="標楷體" w:cs="新細明體"/>
          <w:color w:val="333333"/>
          <w:kern w:val="0"/>
          <w:sz w:val="28"/>
          <w:szCs w:val="28"/>
        </w:rPr>
      </w:pPr>
      <w:r w:rsidRPr="00D035E6">
        <w:rPr>
          <w:rFonts w:ascii="華康勘亭流" w:eastAsia="華康勘亭流" w:hAnsi="標楷體" w:cs="新細明體" w:hint="eastAsia"/>
          <w:color w:val="002060"/>
          <w:kern w:val="0"/>
          <w:sz w:val="28"/>
          <w:szCs w:val="28"/>
        </w:rPr>
        <w:t>不要片面聽信業者廣告，應該確實了解各種手機的功能，對於陌生之軟體，不要隨便任意下載使用，出國時如想使用手機，請先瞭解手機的各項設定以及計費方式。如發生消費糾紛時，可撥打1950消費者服務專線，向各地方政府消費者服務中心申訴或至行政院消費者保護會網站（http://www.cpc.ey.gov.tw）進行線上申訴，或向主管機關國家通訊傳播委員會申訴，以保障自身權益。</w:t>
      </w:r>
    </w:p>
    <w:p w:rsidR="00857D68" w:rsidRDefault="008111DC" w:rsidP="006E513E">
      <w:pPr>
        <w:adjustRightInd w:val="0"/>
        <w:snapToGrid w:val="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60480" behindDoc="1" locked="0" layoutInCell="1" allowOverlap="1">
            <wp:simplePos x="0" y="0"/>
            <wp:positionH relativeFrom="column">
              <wp:posOffset>1727835</wp:posOffset>
            </wp:positionH>
            <wp:positionV relativeFrom="paragraph">
              <wp:posOffset>91440</wp:posOffset>
            </wp:positionV>
            <wp:extent cx="1714500" cy="1676400"/>
            <wp:effectExtent l="19050" t="0" r="0" b="0"/>
            <wp:wrapNone/>
            <wp:docPr id="35" name="圖片 19" descr="C:\Users\ksc\AppData\Local\Microsoft\Windows\Temporary Internet Files\Content.IE5\Z1P4XE2J\MC90044603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sc\AppData\Local\Microsoft\Windows\Temporary Internet Files\Content.IE5\Z1P4XE2J\MC900446030[1].WMF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1DC" w:rsidRDefault="008111DC" w:rsidP="006E513E">
      <w:pPr>
        <w:adjustRightInd w:val="0"/>
        <w:snapToGrid w:val="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8111DC" w:rsidRDefault="008111DC" w:rsidP="006E513E">
      <w:pPr>
        <w:adjustRightInd w:val="0"/>
        <w:snapToGrid w:val="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FD613B" w:rsidRDefault="00FD613B" w:rsidP="006E513E">
      <w:pPr>
        <w:adjustRightInd w:val="0"/>
        <w:snapToGrid w:val="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A02054" w:rsidRPr="006E513E" w:rsidRDefault="00D861DE" w:rsidP="006E513E">
      <w:pPr>
        <w:adjustRightInd w:val="0"/>
        <w:snapToGrid w:val="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861DE">
        <w:rPr>
          <w:noProof/>
          <w:color w:val="92D050"/>
        </w:rPr>
        <w:pict>
          <v:shape id="_x0000_s1071" type="#_x0000_t136" style="position:absolute;left:0;text-align:left;margin-left:261.7pt;margin-top:30.8pt;width:225.75pt;height:36pt;z-index:-251503104" strokecolor="#00b050">
            <v:shadow on="t" opacity="52429f"/>
            <v:textpath style="font-family:&quot;華康古印體&quot;;font-style:italic;v-text-reverse:t;v-text-kern:t" trim="t" fitpath="t" string="矯正署臺北看守所  關心您"/>
          </v:shape>
        </w:pict>
      </w:r>
    </w:p>
    <w:sectPr w:rsidR="00A02054" w:rsidRPr="006E513E" w:rsidSect="0060145D">
      <w:headerReference w:type="even" r:id="rId64"/>
      <w:headerReference w:type="default" r:id="rId65"/>
      <w:footerReference w:type="even" r:id="rId66"/>
      <w:footerReference w:type="default" r:id="rId67"/>
      <w:headerReference w:type="first" r:id="rId68"/>
      <w:footerReference w:type="first" r:id="rId69"/>
      <w:pgSz w:w="11906" w:h="16838"/>
      <w:pgMar w:top="1135" w:right="991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1127" w:rsidRDefault="00E21127" w:rsidP="00311F89">
      <w:r>
        <w:separator/>
      </w:r>
    </w:p>
  </w:endnote>
  <w:endnote w:type="continuationSeparator" w:id="1">
    <w:p w:rsidR="00E21127" w:rsidRDefault="00E21127" w:rsidP="00311F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勘亭流">
    <w:panose1 w:val="03000909000000000000"/>
    <w:charset w:val="88"/>
    <w:family w:val="script"/>
    <w:pitch w:val="fixed"/>
    <w:sig w:usb0="80000001" w:usb1="28091800" w:usb2="00000016" w:usb3="00000000" w:csb0="00100000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華康行楷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華康行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華康勘亭流(P)">
    <w:panose1 w:val="03000900000000000000"/>
    <w:charset w:val="88"/>
    <w:family w:val="script"/>
    <w:pitch w:val="variable"/>
    <w:sig w:usb0="80000001" w:usb1="28091800" w:usb2="00000016" w:usb3="00000000" w:csb0="001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946" w:rsidRDefault="00410946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1F89" w:rsidRDefault="00311F89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946" w:rsidRDefault="0041094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1127" w:rsidRDefault="00E21127" w:rsidP="00311F89">
      <w:r>
        <w:separator/>
      </w:r>
    </w:p>
  </w:footnote>
  <w:footnote w:type="continuationSeparator" w:id="1">
    <w:p w:rsidR="00E21127" w:rsidRDefault="00E21127" w:rsidP="00311F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946" w:rsidRDefault="00410946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946" w:rsidRDefault="00410946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946" w:rsidRDefault="00410946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9pt;height:9pt;visibility:visible;mso-wrap-style:square" o:bullet="t">
        <v:imagedata r:id="rId1" o:title="BD14830_"/>
      </v:shape>
    </w:pict>
  </w:numPicBullet>
  <w:numPicBullet w:numPicBulletId="1">
    <w:pict>
      <v:shape id="_x0000_i1037" type="#_x0000_t75" alt="j0115840" style="width:11.25pt;height:11.25pt;visibility:visible;mso-wrap-style:square" o:bullet="t">
        <v:imagedata r:id="rId2" o:title="j0115840"/>
      </v:shape>
    </w:pict>
  </w:numPicBullet>
  <w:numPicBullet w:numPicBulletId="2">
    <w:pict>
      <v:shape id="_x0000_i1038" type="#_x0000_t75" style="width:11.25pt;height:11.25pt;visibility:visible;mso-wrap-style:square" o:bullet="t">
        <v:imagedata r:id="rId3" o:title="BD14513_"/>
      </v:shape>
    </w:pict>
  </w:numPicBullet>
  <w:numPicBullet w:numPicBulletId="3">
    <w:pict>
      <v:shape id="_x0000_i1039" type="#_x0000_t75" style="width:11.25pt;height:9.75pt;visibility:visible;mso-wrap-style:square" o:bullet="t">
        <v:imagedata r:id="rId4" o:title="BD21295_"/>
      </v:shape>
    </w:pict>
  </w:numPicBullet>
  <w:numPicBullet w:numPicBulletId="4">
    <w:pict>
      <v:shape id="_x0000_i1040" type="#_x0000_t75" style="width:11.25pt;height:11.25pt;visibility:visible;mso-wrap-style:square" o:bullet="t">
        <v:imagedata r:id="rId5" o:title="BD14513_"/>
      </v:shape>
    </w:pict>
  </w:numPicBullet>
  <w:abstractNum w:abstractNumId="0">
    <w:nsid w:val="34350BDC"/>
    <w:multiLevelType w:val="hybridMultilevel"/>
    <w:tmpl w:val="707EF582"/>
    <w:lvl w:ilvl="0" w:tplc="14D8FD9E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511E7ECE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0B3EA072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9EF243B6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FAF2D58E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2826C174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018EEA9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47CE0F16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367A3064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isplayBackgroundShape/>
  <w:alignBordersAndEdges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4578">
      <o:colormenu v:ext="edit" fillcolor="none [2409]" strokecolor="#00b050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8304B"/>
    <w:rsid w:val="00011CC8"/>
    <w:rsid w:val="00026EFC"/>
    <w:rsid w:val="00083FD6"/>
    <w:rsid w:val="00092713"/>
    <w:rsid w:val="00097CEF"/>
    <w:rsid w:val="000F1945"/>
    <w:rsid w:val="000F252A"/>
    <w:rsid w:val="00114464"/>
    <w:rsid w:val="001911F0"/>
    <w:rsid w:val="001B3C89"/>
    <w:rsid w:val="001E5779"/>
    <w:rsid w:val="002011A8"/>
    <w:rsid w:val="002012A8"/>
    <w:rsid w:val="002012AA"/>
    <w:rsid w:val="002044C9"/>
    <w:rsid w:val="002173F2"/>
    <w:rsid w:val="00245F60"/>
    <w:rsid w:val="00296EFF"/>
    <w:rsid w:val="002C481B"/>
    <w:rsid w:val="002C76D7"/>
    <w:rsid w:val="002D00B6"/>
    <w:rsid w:val="002D4975"/>
    <w:rsid w:val="002E4AAC"/>
    <w:rsid w:val="002F1F48"/>
    <w:rsid w:val="003077FD"/>
    <w:rsid w:val="00311F89"/>
    <w:rsid w:val="00334EE0"/>
    <w:rsid w:val="0034175C"/>
    <w:rsid w:val="003A561F"/>
    <w:rsid w:val="003C4362"/>
    <w:rsid w:val="003C71D1"/>
    <w:rsid w:val="003D696F"/>
    <w:rsid w:val="003E6FA5"/>
    <w:rsid w:val="003F4499"/>
    <w:rsid w:val="00410946"/>
    <w:rsid w:val="004137EF"/>
    <w:rsid w:val="00415274"/>
    <w:rsid w:val="00436480"/>
    <w:rsid w:val="00451E33"/>
    <w:rsid w:val="00473AE9"/>
    <w:rsid w:val="004813BD"/>
    <w:rsid w:val="00490FBA"/>
    <w:rsid w:val="004B747A"/>
    <w:rsid w:val="004E7550"/>
    <w:rsid w:val="004F291E"/>
    <w:rsid w:val="004F668E"/>
    <w:rsid w:val="00527829"/>
    <w:rsid w:val="005311E2"/>
    <w:rsid w:val="005316EA"/>
    <w:rsid w:val="00547105"/>
    <w:rsid w:val="00564A01"/>
    <w:rsid w:val="00587519"/>
    <w:rsid w:val="005B3EE8"/>
    <w:rsid w:val="005C4BC2"/>
    <w:rsid w:val="005D2BD8"/>
    <w:rsid w:val="005F6A65"/>
    <w:rsid w:val="00600315"/>
    <w:rsid w:val="0060145D"/>
    <w:rsid w:val="006140A9"/>
    <w:rsid w:val="00637ADF"/>
    <w:rsid w:val="00642B2F"/>
    <w:rsid w:val="00655008"/>
    <w:rsid w:val="00656AEA"/>
    <w:rsid w:val="0067064F"/>
    <w:rsid w:val="006851F0"/>
    <w:rsid w:val="006A1680"/>
    <w:rsid w:val="006A3F79"/>
    <w:rsid w:val="006B25BF"/>
    <w:rsid w:val="006B3E7D"/>
    <w:rsid w:val="006E513E"/>
    <w:rsid w:val="006E766A"/>
    <w:rsid w:val="006F3314"/>
    <w:rsid w:val="0070210C"/>
    <w:rsid w:val="007032F0"/>
    <w:rsid w:val="00717003"/>
    <w:rsid w:val="00722D76"/>
    <w:rsid w:val="00723E62"/>
    <w:rsid w:val="00727585"/>
    <w:rsid w:val="007276CF"/>
    <w:rsid w:val="007401F9"/>
    <w:rsid w:val="007636FE"/>
    <w:rsid w:val="0079442F"/>
    <w:rsid w:val="00796EC5"/>
    <w:rsid w:val="007B05C8"/>
    <w:rsid w:val="007C3520"/>
    <w:rsid w:val="007C6CEA"/>
    <w:rsid w:val="007D6508"/>
    <w:rsid w:val="007E150A"/>
    <w:rsid w:val="007F2591"/>
    <w:rsid w:val="00804CAD"/>
    <w:rsid w:val="008111DC"/>
    <w:rsid w:val="00824BE7"/>
    <w:rsid w:val="00831F0E"/>
    <w:rsid w:val="0083782E"/>
    <w:rsid w:val="00857D68"/>
    <w:rsid w:val="0086058E"/>
    <w:rsid w:val="00871B67"/>
    <w:rsid w:val="008A2992"/>
    <w:rsid w:val="008B6301"/>
    <w:rsid w:val="008C0666"/>
    <w:rsid w:val="008C2D55"/>
    <w:rsid w:val="008D2242"/>
    <w:rsid w:val="00903614"/>
    <w:rsid w:val="00937B58"/>
    <w:rsid w:val="00940708"/>
    <w:rsid w:val="00943F0D"/>
    <w:rsid w:val="00944EF6"/>
    <w:rsid w:val="00961F6D"/>
    <w:rsid w:val="00963211"/>
    <w:rsid w:val="00972CF7"/>
    <w:rsid w:val="009A3DFE"/>
    <w:rsid w:val="009A7616"/>
    <w:rsid w:val="009C6F23"/>
    <w:rsid w:val="009D506B"/>
    <w:rsid w:val="009F0794"/>
    <w:rsid w:val="009F0F4C"/>
    <w:rsid w:val="009F5C20"/>
    <w:rsid w:val="00A02054"/>
    <w:rsid w:val="00A1326A"/>
    <w:rsid w:val="00A1432E"/>
    <w:rsid w:val="00A22456"/>
    <w:rsid w:val="00A3432A"/>
    <w:rsid w:val="00A448C4"/>
    <w:rsid w:val="00A44C5C"/>
    <w:rsid w:val="00A61323"/>
    <w:rsid w:val="00A95C62"/>
    <w:rsid w:val="00A97D3B"/>
    <w:rsid w:val="00AB25FE"/>
    <w:rsid w:val="00AC2B59"/>
    <w:rsid w:val="00AD6189"/>
    <w:rsid w:val="00AF21FE"/>
    <w:rsid w:val="00AF4723"/>
    <w:rsid w:val="00B164D4"/>
    <w:rsid w:val="00B33367"/>
    <w:rsid w:val="00B40A1E"/>
    <w:rsid w:val="00B55398"/>
    <w:rsid w:val="00B7006E"/>
    <w:rsid w:val="00B85DEE"/>
    <w:rsid w:val="00BD1FC0"/>
    <w:rsid w:val="00BE0721"/>
    <w:rsid w:val="00BE14B2"/>
    <w:rsid w:val="00BF47D1"/>
    <w:rsid w:val="00BF5E3B"/>
    <w:rsid w:val="00BF7D02"/>
    <w:rsid w:val="00C36B66"/>
    <w:rsid w:val="00C41CE3"/>
    <w:rsid w:val="00C70791"/>
    <w:rsid w:val="00CB6F25"/>
    <w:rsid w:val="00CC4FCA"/>
    <w:rsid w:val="00CD3963"/>
    <w:rsid w:val="00CE5750"/>
    <w:rsid w:val="00D00488"/>
    <w:rsid w:val="00D035E6"/>
    <w:rsid w:val="00D040AD"/>
    <w:rsid w:val="00D045AF"/>
    <w:rsid w:val="00D0772D"/>
    <w:rsid w:val="00D27E47"/>
    <w:rsid w:val="00D3343E"/>
    <w:rsid w:val="00D45B41"/>
    <w:rsid w:val="00D74750"/>
    <w:rsid w:val="00D861DE"/>
    <w:rsid w:val="00D9667D"/>
    <w:rsid w:val="00DC1C13"/>
    <w:rsid w:val="00DC6284"/>
    <w:rsid w:val="00DE5C11"/>
    <w:rsid w:val="00E07D04"/>
    <w:rsid w:val="00E13B11"/>
    <w:rsid w:val="00E14644"/>
    <w:rsid w:val="00E21127"/>
    <w:rsid w:val="00E22D7A"/>
    <w:rsid w:val="00E323C1"/>
    <w:rsid w:val="00E35FFA"/>
    <w:rsid w:val="00E36A48"/>
    <w:rsid w:val="00E47500"/>
    <w:rsid w:val="00E5017C"/>
    <w:rsid w:val="00E52DC8"/>
    <w:rsid w:val="00E57657"/>
    <w:rsid w:val="00E65DC7"/>
    <w:rsid w:val="00E70BBE"/>
    <w:rsid w:val="00E819C1"/>
    <w:rsid w:val="00EA64BF"/>
    <w:rsid w:val="00EA7A6B"/>
    <w:rsid w:val="00EB2AEF"/>
    <w:rsid w:val="00EB37E5"/>
    <w:rsid w:val="00EB6F44"/>
    <w:rsid w:val="00EE42E1"/>
    <w:rsid w:val="00EF1C33"/>
    <w:rsid w:val="00F04FB8"/>
    <w:rsid w:val="00F119D5"/>
    <w:rsid w:val="00F1783F"/>
    <w:rsid w:val="00F46589"/>
    <w:rsid w:val="00F50A9A"/>
    <w:rsid w:val="00F550BC"/>
    <w:rsid w:val="00F6134B"/>
    <w:rsid w:val="00F8304B"/>
    <w:rsid w:val="00FB1CE0"/>
    <w:rsid w:val="00FD613B"/>
    <w:rsid w:val="00FD7310"/>
    <w:rsid w:val="00FF60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fillcolor="none [2409]" strokecolor="#00b05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DC8"/>
    <w:pPr>
      <w:widowControl w:val="0"/>
    </w:pPr>
  </w:style>
  <w:style w:type="paragraph" w:styleId="1">
    <w:name w:val="heading 1"/>
    <w:basedOn w:val="a"/>
    <w:link w:val="10"/>
    <w:uiPriority w:val="9"/>
    <w:qFormat/>
    <w:rsid w:val="004137EF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0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8304B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4813B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1"/>
    <w:qFormat/>
    <w:rsid w:val="004813BD"/>
    <w:rPr>
      <w:kern w:val="0"/>
      <w:sz w:val="22"/>
    </w:rPr>
  </w:style>
  <w:style w:type="character" w:customStyle="1" w:styleId="a7">
    <w:name w:val="無間距 字元"/>
    <w:basedOn w:val="a0"/>
    <w:link w:val="a6"/>
    <w:uiPriority w:val="1"/>
    <w:rsid w:val="004813BD"/>
    <w:rPr>
      <w:kern w:val="0"/>
      <w:sz w:val="22"/>
    </w:rPr>
  </w:style>
  <w:style w:type="paragraph" w:styleId="a8">
    <w:name w:val="header"/>
    <w:basedOn w:val="a"/>
    <w:link w:val="a9"/>
    <w:uiPriority w:val="99"/>
    <w:semiHidden/>
    <w:unhideWhenUsed/>
    <w:rsid w:val="00311F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semiHidden/>
    <w:rsid w:val="00311F89"/>
    <w:rPr>
      <w:sz w:val="20"/>
      <w:szCs w:val="20"/>
    </w:rPr>
  </w:style>
  <w:style w:type="paragraph" w:styleId="aa">
    <w:name w:val="footer"/>
    <w:basedOn w:val="a"/>
    <w:link w:val="ab"/>
    <w:uiPriority w:val="99"/>
    <w:semiHidden/>
    <w:unhideWhenUsed/>
    <w:rsid w:val="00311F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semiHidden/>
    <w:rsid w:val="00311F89"/>
    <w:rPr>
      <w:sz w:val="20"/>
      <w:szCs w:val="20"/>
    </w:rPr>
  </w:style>
  <w:style w:type="paragraph" w:styleId="ac">
    <w:name w:val="Plain Text"/>
    <w:basedOn w:val="a"/>
    <w:link w:val="ad"/>
    <w:uiPriority w:val="99"/>
    <w:semiHidden/>
    <w:unhideWhenUsed/>
    <w:rsid w:val="00D040AD"/>
    <w:rPr>
      <w:rFonts w:ascii="Calibri" w:eastAsia="新細明體" w:hAnsi="Courier New" w:cs="Courier New"/>
      <w:szCs w:val="24"/>
    </w:rPr>
  </w:style>
  <w:style w:type="character" w:customStyle="1" w:styleId="ad">
    <w:name w:val="純文字 字元"/>
    <w:basedOn w:val="a0"/>
    <w:link w:val="ac"/>
    <w:uiPriority w:val="99"/>
    <w:semiHidden/>
    <w:rsid w:val="00D040AD"/>
    <w:rPr>
      <w:rFonts w:ascii="Calibri" w:eastAsia="新細明體" w:hAnsi="Courier New" w:cs="Courier New"/>
      <w:szCs w:val="24"/>
    </w:rPr>
  </w:style>
  <w:style w:type="character" w:customStyle="1" w:styleId="10">
    <w:name w:val="標題 1 字元"/>
    <w:basedOn w:val="a0"/>
    <w:link w:val="1"/>
    <w:uiPriority w:val="9"/>
    <w:rsid w:val="004137EF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styleId="ae">
    <w:name w:val="Hyperlink"/>
    <w:basedOn w:val="a0"/>
    <w:uiPriority w:val="99"/>
    <w:semiHidden/>
    <w:unhideWhenUsed/>
    <w:rsid w:val="004137EF"/>
    <w:rPr>
      <w:rFonts w:ascii="Arial" w:hAnsi="Arial" w:cs="Arial" w:hint="default"/>
      <w:i w:val="0"/>
      <w:iCs w:val="0"/>
      <w:strike w:val="0"/>
      <w:dstrike w:val="0"/>
      <w:color w:val="3B5998"/>
      <w:sz w:val="24"/>
      <w:szCs w:val="24"/>
      <w:u w:val="none"/>
      <w:effect w:val="none"/>
    </w:rPr>
  </w:style>
  <w:style w:type="paragraph" w:styleId="af">
    <w:name w:val="Closing"/>
    <w:basedOn w:val="a"/>
    <w:link w:val="af0"/>
    <w:rsid w:val="00092713"/>
    <w:pPr>
      <w:ind w:left="4320"/>
    </w:pPr>
    <w:rPr>
      <w:rFonts w:ascii="Arial Unicode MS" w:eastAsia="標楷體" w:hAnsi="Arial Unicode MS" w:cs="Arial Unicode MS"/>
      <w:color w:val="993366"/>
      <w:kern w:val="0"/>
      <w:sz w:val="28"/>
      <w:szCs w:val="24"/>
    </w:rPr>
  </w:style>
  <w:style w:type="character" w:customStyle="1" w:styleId="af0">
    <w:name w:val="結語 字元"/>
    <w:basedOn w:val="a0"/>
    <w:link w:val="af"/>
    <w:rsid w:val="00092713"/>
    <w:rPr>
      <w:rFonts w:ascii="Arial Unicode MS" w:eastAsia="標楷體" w:hAnsi="Arial Unicode MS" w:cs="Arial Unicode MS"/>
      <w:color w:val="993366"/>
      <w:kern w:val="0"/>
      <w:sz w:val="28"/>
      <w:szCs w:val="24"/>
    </w:rPr>
  </w:style>
  <w:style w:type="paragraph" w:styleId="af1">
    <w:name w:val="List Paragraph"/>
    <w:basedOn w:val="a"/>
    <w:uiPriority w:val="34"/>
    <w:qFormat/>
    <w:rsid w:val="0070210C"/>
    <w:pPr>
      <w:ind w:leftChars="200" w:left="480"/>
    </w:pPr>
  </w:style>
  <w:style w:type="character" w:customStyle="1" w:styleId="16orange">
    <w:name w:val="16orange"/>
    <w:basedOn w:val="a0"/>
    <w:rsid w:val="00A02054"/>
  </w:style>
  <w:style w:type="paragraph" w:styleId="Web">
    <w:name w:val="Normal (Web)"/>
    <w:basedOn w:val="a"/>
    <w:uiPriority w:val="99"/>
    <w:unhideWhenUsed/>
    <w:rsid w:val="00E5765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boldtitle1">
    <w:name w:val="boldtitle1"/>
    <w:basedOn w:val="a0"/>
    <w:rsid w:val="00451E33"/>
    <w:rPr>
      <w:b/>
      <w:bCs/>
    </w:rPr>
  </w:style>
  <w:style w:type="character" w:styleId="af2">
    <w:name w:val="Strong"/>
    <w:basedOn w:val="a0"/>
    <w:uiPriority w:val="22"/>
    <w:qFormat/>
    <w:rsid w:val="00EB2AEF"/>
    <w:rPr>
      <w:b/>
      <w:bCs/>
    </w:rPr>
  </w:style>
  <w:style w:type="paragraph" w:styleId="af3">
    <w:name w:val="Salutation"/>
    <w:basedOn w:val="a"/>
    <w:next w:val="a"/>
    <w:link w:val="af4"/>
    <w:uiPriority w:val="99"/>
    <w:unhideWhenUsed/>
    <w:rsid w:val="0060145D"/>
    <w:rPr>
      <w:rFonts w:ascii="細明體" w:eastAsia="細明體" w:hAnsi="標楷體" w:cs="細明體"/>
      <w:color w:val="000000"/>
      <w:kern w:val="0"/>
      <w:szCs w:val="24"/>
      <w:lang w:val="zh-TW"/>
    </w:rPr>
  </w:style>
  <w:style w:type="character" w:customStyle="1" w:styleId="af4">
    <w:name w:val="問候 字元"/>
    <w:basedOn w:val="a0"/>
    <w:link w:val="af3"/>
    <w:uiPriority w:val="99"/>
    <w:rsid w:val="0060145D"/>
    <w:rPr>
      <w:rFonts w:ascii="細明體" w:eastAsia="細明體" w:hAnsi="標楷體" w:cs="細明體"/>
      <w:color w:val="000000"/>
      <w:kern w:val="0"/>
      <w:szCs w:val="24"/>
      <w:lang w:val="zh-T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2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2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86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2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03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16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52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1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4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5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9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38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953960">
                  <w:marLeft w:val="345"/>
                  <w:marRight w:val="19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836186">
                  <w:marLeft w:val="36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84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47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76452">
                  <w:marLeft w:val="345"/>
                  <w:marRight w:val="19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26954">
                  <w:marLeft w:val="36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1.wmf"/><Relationship Id="rId18" Type="http://schemas.openxmlformats.org/officeDocument/2006/relationships/image" Target="media/image14.jpeg"/><Relationship Id="rId26" Type="http://schemas.openxmlformats.org/officeDocument/2006/relationships/image" Target="media/image1.gif"/><Relationship Id="rId39" Type="http://schemas.openxmlformats.org/officeDocument/2006/relationships/image" Target="media/image33.png"/><Relationship Id="rId21" Type="http://schemas.openxmlformats.org/officeDocument/2006/relationships/image" Target="media/image16.wmf"/><Relationship Id="rId34" Type="http://schemas.openxmlformats.org/officeDocument/2006/relationships/image" Target="media/image28.wmf"/><Relationship Id="rId42" Type="http://schemas.openxmlformats.org/officeDocument/2006/relationships/image" Target="media/image35.gif"/><Relationship Id="rId47" Type="http://schemas.openxmlformats.org/officeDocument/2006/relationships/diagramColors" Target="diagrams/colors1.xml"/><Relationship Id="rId50" Type="http://schemas.openxmlformats.org/officeDocument/2006/relationships/diagramQuickStyle" Target="diagrams/quickStyle2.xml"/><Relationship Id="rId55" Type="http://schemas.openxmlformats.org/officeDocument/2006/relationships/diagramQuickStyle" Target="diagrams/quickStyle3.xml"/><Relationship Id="rId63" Type="http://schemas.openxmlformats.org/officeDocument/2006/relationships/image" Target="media/image43.wmf"/><Relationship Id="rId68" Type="http://schemas.openxmlformats.org/officeDocument/2006/relationships/header" Target="header3.xml"/><Relationship Id="rId7" Type="http://schemas.openxmlformats.org/officeDocument/2006/relationships/image" Target="media/image6.gif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3.wmf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0.jpeg"/><Relationship Id="rId24" Type="http://schemas.openxmlformats.org/officeDocument/2006/relationships/image" Target="media/image19.wmf"/><Relationship Id="rId32" Type="http://schemas.openxmlformats.org/officeDocument/2006/relationships/image" Target="media/image26.wmf"/><Relationship Id="rId37" Type="http://schemas.openxmlformats.org/officeDocument/2006/relationships/image" Target="media/image31.gif"/><Relationship Id="rId40" Type="http://schemas.openxmlformats.org/officeDocument/2006/relationships/image" Target="media/image34.wmf"/><Relationship Id="rId45" Type="http://schemas.openxmlformats.org/officeDocument/2006/relationships/diagramLayout" Target="diagrams/layout1.xml"/><Relationship Id="rId53" Type="http://schemas.openxmlformats.org/officeDocument/2006/relationships/diagramData" Target="diagrams/data3.xml"/><Relationship Id="rId58" Type="http://schemas.openxmlformats.org/officeDocument/2006/relationships/image" Target="media/image38.png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http://163.20.166.200/pic/bmp/bmp-h/2-09.gif" TargetMode="External"/><Relationship Id="rId23" Type="http://schemas.openxmlformats.org/officeDocument/2006/relationships/image" Target="media/image18.jpeg"/><Relationship Id="rId28" Type="http://schemas.openxmlformats.org/officeDocument/2006/relationships/image" Target="media/image22.wmf"/><Relationship Id="rId36" Type="http://schemas.openxmlformats.org/officeDocument/2006/relationships/image" Target="media/image30.wmf"/><Relationship Id="rId49" Type="http://schemas.openxmlformats.org/officeDocument/2006/relationships/diagramLayout" Target="diagrams/layout2.xml"/><Relationship Id="rId57" Type="http://schemas.openxmlformats.org/officeDocument/2006/relationships/image" Target="media/image37.jpeg"/><Relationship Id="rId61" Type="http://schemas.openxmlformats.org/officeDocument/2006/relationships/image" Target="media/image41.jpeg"/><Relationship Id="rId10" Type="http://schemas.openxmlformats.org/officeDocument/2006/relationships/image" Target="media/image9.emf"/><Relationship Id="rId19" Type="http://schemas.openxmlformats.org/officeDocument/2006/relationships/image" Target="media/image15.wmf"/><Relationship Id="rId31" Type="http://schemas.openxmlformats.org/officeDocument/2006/relationships/image" Target="media/image25.png"/><Relationship Id="rId44" Type="http://schemas.openxmlformats.org/officeDocument/2006/relationships/diagramData" Target="diagrams/data1.xml"/><Relationship Id="rId52" Type="http://schemas.openxmlformats.org/officeDocument/2006/relationships/image" Target="media/image36.gif"/><Relationship Id="rId60" Type="http://schemas.openxmlformats.org/officeDocument/2006/relationships/image" Target="media/image40.jpeg"/><Relationship Id="rId65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8.emf"/><Relationship Id="rId14" Type="http://schemas.openxmlformats.org/officeDocument/2006/relationships/image" Target="media/image12.gif"/><Relationship Id="rId22" Type="http://schemas.openxmlformats.org/officeDocument/2006/relationships/image" Target="media/image17.gif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gif"/><Relationship Id="rId43" Type="http://schemas.openxmlformats.org/officeDocument/2006/relationships/image" Target="http://www.isecutech.com.tw/answers/images/qa_header_img.gif" TargetMode="External"/><Relationship Id="rId48" Type="http://schemas.openxmlformats.org/officeDocument/2006/relationships/diagramData" Target="diagrams/data2.xml"/><Relationship Id="rId56" Type="http://schemas.openxmlformats.org/officeDocument/2006/relationships/diagramColors" Target="diagrams/colors3.xml"/><Relationship Id="rId64" Type="http://schemas.openxmlformats.org/officeDocument/2006/relationships/header" Target="header1.xml"/><Relationship Id="rId69" Type="http://schemas.openxmlformats.org/officeDocument/2006/relationships/footer" Target="footer3.xml"/><Relationship Id="rId8" Type="http://schemas.openxmlformats.org/officeDocument/2006/relationships/image" Target="media/image7.wmf"/><Relationship Id="rId51" Type="http://schemas.openxmlformats.org/officeDocument/2006/relationships/diagramColors" Target="diagrams/colors2.xml"/><Relationship Id="rId3" Type="http://schemas.openxmlformats.org/officeDocument/2006/relationships/settings" Target="settings.xml"/><Relationship Id="rId12" Type="http://schemas.openxmlformats.org/officeDocument/2006/relationships/image" Target="http://officeimg.vo.msecnd.net/en-us/images/MH900039427.jpg" TargetMode="External"/><Relationship Id="rId17" Type="http://schemas.openxmlformats.org/officeDocument/2006/relationships/image" Target="media/image4.gif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wmf"/><Relationship Id="rId46" Type="http://schemas.openxmlformats.org/officeDocument/2006/relationships/diagramQuickStyle" Target="diagrams/quickStyle1.xml"/><Relationship Id="rId59" Type="http://schemas.openxmlformats.org/officeDocument/2006/relationships/image" Target="media/image39.wmf"/><Relationship Id="rId67" Type="http://schemas.openxmlformats.org/officeDocument/2006/relationships/footer" Target="footer2.xml"/><Relationship Id="rId20" Type="http://schemas.openxmlformats.org/officeDocument/2006/relationships/image" Target="media/image4.gif"/><Relationship Id="rId41" Type="http://schemas.openxmlformats.org/officeDocument/2006/relationships/hyperlink" Target="http://www.isecutech.com.tw/answers/index.aspx" TargetMode="External"/><Relationship Id="rId54" Type="http://schemas.openxmlformats.org/officeDocument/2006/relationships/diagramLayout" Target="diagrams/layout3.xml"/><Relationship Id="rId62" Type="http://schemas.openxmlformats.org/officeDocument/2006/relationships/image" Target="media/image42.jpeg"/><Relationship Id="rId7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D9D706F-2D6D-4893-8184-2645A25E9C91}" type="doc">
      <dgm:prSet loTypeId="urn:microsoft.com/office/officeart/2005/8/layout/hierarchy2" loCatId="hierarchy" qsTypeId="urn:microsoft.com/office/officeart/2005/8/quickstyle/3d3" qsCatId="3D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F650DA65-3220-44C1-AAD9-CE8B35895E8D}">
      <dgm:prSet phldrT="[文字]" custT="1">
        <dgm:style>
          <a:lnRef idx="0">
            <a:schemeClr val="accent3"/>
          </a:lnRef>
          <a:fillRef idx="3">
            <a:schemeClr val="accent3"/>
          </a:fillRef>
          <a:effectRef idx="3">
            <a:schemeClr val="accent3"/>
          </a:effectRef>
          <a:fontRef idx="minor">
            <a:schemeClr val="lt1"/>
          </a:fontRef>
        </dgm:style>
      </dgm:prSet>
      <dgm:spPr/>
      <dgm:t>
        <a:bodyPr/>
        <a:lstStyle/>
        <a:p>
          <a:pPr algn="ctr"/>
          <a:r>
            <a:rPr lang="zh-TW" altLang="en-US" sz="1300">
              <a:solidFill>
                <a:schemeClr val="tx1"/>
              </a:solidFill>
              <a:latin typeface="華康勘亭流(P)" pitchFamily="66" charset="-120"/>
              <a:ea typeface="華康勘亭流(P)" pitchFamily="66" charset="-120"/>
            </a:rPr>
            <a:t>原則</a:t>
          </a:r>
        </a:p>
      </dgm:t>
    </dgm:pt>
    <dgm:pt modelId="{145C6A23-C902-481B-93D5-B636D54DF1FA}" type="parTrans" cxnId="{235E2DCD-94B0-4801-BC24-A28CA36161D4}">
      <dgm:prSet/>
      <dgm:spPr/>
      <dgm:t>
        <a:bodyPr/>
        <a:lstStyle/>
        <a:p>
          <a:pPr algn="l"/>
          <a:endParaRPr lang="zh-TW" altLang="en-US">
            <a:solidFill>
              <a:schemeClr val="tx1"/>
            </a:solidFill>
            <a:latin typeface="華康勘亭流(P)" pitchFamily="66" charset="-120"/>
            <a:ea typeface="華康勘亭流(P)" pitchFamily="66" charset="-120"/>
          </a:endParaRPr>
        </a:p>
      </dgm:t>
    </dgm:pt>
    <dgm:pt modelId="{75351819-914B-4FF9-899F-00D346C4AD26}" type="sibTrans" cxnId="{235E2DCD-94B0-4801-BC24-A28CA36161D4}">
      <dgm:prSet/>
      <dgm:spPr/>
      <dgm:t>
        <a:bodyPr/>
        <a:lstStyle/>
        <a:p>
          <a:pPr algn="l"/>
          <a:endParaRPr lang="zh-TW" altLang="en-US">
            <a:solidFill>
              <a:schemeClr val="tx1"/>
            </a:solidFill>
            <a:latin typeface="華康勘亭流(P)" pitchFamily="66" charset="-120"/>
            <a:ea typeface="華康勘亭流(P)" pitchFamily="66" charset="-120"/>
          </a:endParaRPr>
        </a:p>
      </dgm:t>
    </dgm:pt>
    <dgm:pt modelId="{05D9E0E4-2B52-49BA-A568-9F29EA447C9F}">
      <dgm:prSet phldrT="[文字]"/>
      <dgm:spPr/>
      <dgm:t>
        <a:bodyPr/>
        <a:lstStyle/>
        <a:p>
          <a:pPr algn="l"/>
          <a:r>
            <a:rPr lang="zh-TW" altLang="en-US">
              <a:solidFill>
                <a:schemeClr val="tx1"/>
              </a:solidFill>
              <a:latin typeface="華康勘亭流(P)" pitchFamily="66" charset="-120"/>
              <a:ea typeface="華康勘亭流(P)" pitchFamily="66" charset="-120"/>
            </a:rPr>
            <a:t>不可蒐集、處理、利用</a:t>
          </a:r>
        </a:p>
      </dgm:t>
    </dgm:pt>
    <dgm:pt modelId="{0913BE3D-C04C-4815-908D-739103509FF3}" type="parTrans" cxnId="{BBBD4386-07E1-4188-9530-33F2CF49E843}">
      <dgm:prSet/>
      <dgm:spPr/>
      <dgm:t>
        <a:bodyPr/>
        <a:lstStyle/>
        <a:p>
          <a:pPr algn="l"/>
          <a:endParaRPr lang="zh-TW" altLang="en-US">
            <a:solidFill>
              <a:schemeClr val="tx1"/>
            </a:solidFill>
            <a:latin typeface="華康勘亭流(P)" pitchFamily="66" charset="-120"/>
            <a:ea typeface="華康勘亭流(P)" pitchFamily="66" charset="-120"/>
          </a:endParaRPr>
        </a:p>
      </dgm:t>
    </dgm:pt>
    <dgm:pt modelId="{813BB79E-5268-4D0A-83DE-25A6873D1193}" type="sibTrans" cxnId="{BBBD4386-07E1-4188-9530-33F2CF49E843}">
      <dgm:prSet/>
      <dgm:spPr/>
      <dgm:t>
        <a:bodyPr/>
        <a:lstStyle/>
        <a:p>
          <a:pPr algn="l"/>
          <a:endParaRPr lang="zh-TW" altLang="en-US">
            <a:solidFill>
              <a:schemeClr val="tx1"/>
            </a:solidFill>
            <a:latin typeface="華康勘亭流(P)" pitchFamily="66" charset="-120"/>
            <a:ea typeface="華康勘亭流(P)" pitchFamily="66" charset="-120"/>
          </a:endParaRPr>
        </a:p>
      </dgm:t>
    </dgm:pt>
    <dgm:pt modelId="{5A81B19E-4AB2-472D-9367-982585CAFBA1}">
      <dgm:prSet phldrT="[文字]"/>
      <dgm:spPr/>
      <dgm:t>
        <a:bodyPr/>
        <a:lstStyle/>
        <a:p>
          <a:pPr algn="l"/>
          <a:r>
            <a:rPr lang="zh-TW" altLang="en-US">
              <a:solidFill>
                <a:schemeClr val="tx1"/>
              </a:solidFill>
              <a:latin typeface="華康勘亭流(P)" pitchFamily="66" charset="-120"/>
              <a:ea typeface="華康勘亭流(P)" pitchFamily="66" charset="-120"/>
            </a:rPr>
            <a:t>法務部擬增修經當事人同意，可以蒐集、處理</a:t>
          </a:r>
        </a:p>
      </dgm:t>
    </dgm:pt>
    <dgm:pt modelId="{B3FD4088-EDE1-4F74-9B40-EBE129AB73CE}" type="parTrans" cxnId="{25EE3E5F-EB35-4C3D-BC5F-EFC722880E4F}">
      <dgm:prSet/>
      <dgm:spPr/>
      <dgm:t>
        <a:bodyPr/>
        <a:lstStyle/>
        <a:p>
          <a:pPr algn="l"/>
          <a:endParaRPr lang="zh-TW" altLang="en-US">
            <a:solidFill>
              <a:schemeClr val="tx1"/>
            </a:solidFill>
            <a:latin typeface="華康勘亭流(P)" pitchFamily="66" charset="-120"/>
            <a:ea typeface="華康勘亭流(P)" pitchFamily="66" charset="-120"/>
          </a:endParaRPr>
        </a:p>
      </dgm:t>
    </dgm:pt>
    <dgm:pt modelId="{1AD96D25-FEA1-4E0A-ADF6-65D1E1A19013}" type="sibTrans" cxnId="{25EE3E5F-EB35-4C3D-BC5F-EFC722880E4F}">
      <dgm:prSet/>
      <dgm:spPr/>
      <dgm:t>
        <a:bodyPr/>
        <a:lstStyle/>
        <a:p>
          <a:pPr algn="l"/>
          <a:endParaRPr lang="zh-TW" altLang="en-US">
            <a:solidFill>
              <a:schemeClr val="tx1"/>
            </a:solidFill>
            <a:latin typeface="華康勘亭流(P)" pitchFamily="66" charset="-120"/>
            <a:ea typeface="華康勘亭流(P)" pitchFamily="66" charset="-120"/>
          </a:endParaRPr>
        </a:p>
      </dgm:t>
    </dgm:pt>
    <dgm:pt modelId="{7CAA4234-6985-4199-85EC-D4658F8AF130}" type="pres">
      <dgm:prSet presAssocID="{DD9D706F-2D6D-4893-8184-2645A25E9C91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3A5A12BB-2756-4E02-8AB3-CC7EDD470929}" type="pres">
      <dgm:prSet presAssocID="{F650DA65-3220-44C1-AAD9-CE8B35895E8D}" presName="root1" presStyleCnt="0"/>
      <dgm:spPr/>
    </dgm:pt>
    <dgm:pt modelId="{79D08A79-45C6-45D5-96C1-73A5DF44748C}" type="pres">
      <dgm:prSet presAssocID="{F650DA65-3220-44C1-AAD9-CE8B35895E8D}" presName="LevelOneTextNode" presStyleLbl="node0" presStyleIdx="0" presStyleCnt="1" custScaleX="78377" custScaleY="7626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CD6CD15-C8B6-427F-BF4F-06F9E6B1C746}" type="pres">
      <dgm:prSet presAssocID="{F650DA65-3220-44C1-AAD9-CE8B35895E8D}" presName="level2hierChild" presStyleCnt="0"/>
      <dgm:spPr/>
    </dgm:pt>
    <dgm:pt modelId="{806C1597-8C34-4A8D-8882-1165470D6278}" type="pres">
      <dgm:prSet presAssocID="{0913BE3D-C04C-4815-908D-739103509FF3}" presName="conn2-1" presStyleLbl="parChTrans1D2" presStyleIdx="0" presStyleCnt="2"/>
      <dgm:spPr/>
      <dgm:t>
        <a:bodyPr/>
        <a:lstStyle/>
        <a:p>
          <a:endParaRPr lang="zh-TW" altLang="en-US"/>
        </a:p>
      </dgm:t>
    </dgm:pt>
    <dgm:pt modelId="{F9120D2F-48E2-4276-B06E-B91820999559}" type="pres">
      <dgm:prSet presAssocID="{0913BE3D-C04C-4815-908D-739103509FF3}" presName="connTx" presStyleLbl="parChTrans1D2" presStyleIdx="0" presStyleCnt="2"/>
      <dgm:spPr/>
      <dgm:t>
        <a:bodyPr/>
        <a:lstStyle/>
        <a:p>
          <a:endParaRPr lang="zh-TW" altLang="en-US"/>
        </a:p>
      </dgm:t>
    </dgm:pt>
    <dgm:pt modelId="{2421A4DC-FB7C-48DD-B405-4CCC8B0CE959}" type="pres">
      <dgm:prSet presAssocID="{05D9E0E4-2B52-49BA-A568-9F29EA447C9F}" presName="root2" presStyleCnt="0"/>
      <dgm:spPr/>
    </dgm:pt>
    <dgm:pt modelId="{272237E3-FC0F-450C-8F2B-E3EF3F3FB0EE}" type="pres">
      <dgm:prSet presAssocID="{05D9E0E4-2B52-49BA-A568-9F29EA447C9F}" presName="LevelTwoTextNode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606564E4-4605-4F90-87AA-DEEE9C7462CA}" type="pres">
      <dgm:prSet presAssocID="{05D9E0E4-2B52-49BA-A568-9F29EA447C9F}" presName="level3hierChild" presStyleCnt="0"/>
      <dgm:spPr/>
    </dgm:pt>
    <dgm:pt modelId="{EEA869FD-C6AF-4C52-BF8A-5FE3930FEB69}" type="pres">
      <dgm:prSet presAssocID="{B3FD4088-EDE1-4F74-9B40-EBE129AB73CE}" presName="conn2-1" presStyleLbl="parChTrans1D2" presStyleIdx="1" presStyleCnt="2"/>
      <dgm:spPr/>
      <dgm:t>
        <a:bodyPr/>
        <a:lstStyle/>
        <a:p>
          <a:endParaRPr lang="zh-TW" altLang="en-US"/>
        </a:p>
      </dgm:t>
    </dgm:pt>
    <dgm:pt modelId="{5EF0EFC1-E461-47F5-8C5A-6AB7778D5C6F}" type="pres">
      <dgm:prSet presAssocID="{B3FD4088-EDE1-4F74-9B40-EBE129AB73CE}" presName="connTx" presStyleLbl="parChTrans1D2" presStyleIdx="1" presStyleCnt="2"/>
      <dgm:spPr/>
      <dgm:t>
        <a:bodyPr/>
        <a:lstStyle/>
        <a:p>
          <a:endParaRPr lang="zh-TW" altLang="en-US"/>
        </a:p>
      </dgm:t>
    </dgm:pt>
    <dgm:pt modelId="{0D4B8D83-4B58-4AD8-B3EC-E14D119731C7}" type="pres">
      <dgm:prSet presAssocID="{5A81B19E-4AB2-472D-9367-982585CAFBA1}" presName="root2" presStyleCnt="0"/>
      <dgm:spPr/>
    </dgm:pt>
    <dgm:pt modelId="{E1B5704B-A6BA-40CC-A28D-9E4FFBF34503}" type="pres">
      <dgm:prSet presAssocID="{5A81B19E-4AB2-472D-9367-982585CAFBA1}" presName="LevelTwoTextNode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22DD06C8-EC7C-47E0-A6CC-DFC8D89B32C6}" type="pres">
      <dgm:prSet presAssocID="{5A81B19E-4AB2-472D-9367-982585CAFBA1}" presName="level3hierChild" presStyleCnt="0"/>
      <dgm:spPr/>
    </dgm:pt>
  </dgm:ptLst>
  <dgm:cxnLst>
    <dgm:cxn modelId="{2E35A6AF-11DB-429B-87A4-81E9B0C5B9DF}" type="presOf" srcId="{05D9E0E4-2B52-49BA-A568-9F29EA447C9F}" destId="{272237E3-FC0F-450C-8F2B-E3EF3F3FB0EE}" srcOrd="0" destOrd="0" presId="urn:microsoft.com/office/officeart/2005/8/layout/hierarchy2"/>
    <dgm:cxn modelId="{BBBD4386-07E1-4188-9530-33F2CF49E843}" srcId="{F650DA65-3220-44C1-AAD9-CE8B35895E8D}" destId="{05D9E0E4-2B52-49BA-A568-9F29EA447C9F}" srcOrd="0" destOrd="0" parTransId="{0913BE3D-C04C-4815-908D-739103509FF3}" sibTransId="{813BB79E-5268-4D0A-83DE-25A6873D1193}"/>
    <dgm:cxn modelId="{F621AAD5-CF10-45FE-8AEE-009262F61739}" type="presOf" srcId="{B3FD4088-EDE1-4F74-9B40-EBE129AB73CE}" destId="{EEA869FD-C6AF-4C52-BF8A-5FE3930FEB69}" srcOrd="0" destOrd="0" presId="urn:microsoft.com/office/officeart/2005/8/layout/hierarchy2"/>
    <dgm:cxn modelId="{EC826DA2-A47D-4A3C-80C8-79242FAD0F45}" type="presOf" srcId="{F650DA65-3220-44C1-AAD9-CE8B35895E8D}" destId="{79D08A79-45C6-45D5-96C1-73A5DF44748C}" srcOrd="0" destOrd="0" presId="urn:microsoft.com/office/officeart/2005/8/layout/hierarchy2"/>
    <dgm:cxn modelId="{638A67C6-1E47-4622-AF28-9BE1F473AD6B}" type="presOf" srcId="{DD9D706F-2D6D-4893-8184-2645A25E9C91}" destId="{7CAA4234-6985-4199-85EC-D4658F8AF130}" srcOrd="0" destOrd="0" presId="urn:microsoft.com/office/officeart/2005/8/layout/hierarchy2"/>
    <dgm:cxn modelId="{719EB017-BEEC-4F8B-B04E-C4E9A597CF19}" type="presOf" srcId="{0913BE3D-C04C-4815-908D-739103509FF3}" destId="{F9120D2F-48E2-4276-B06E-B91820999559}" srcOrd="1" destOrd="0" presId="urn:microsoft.com/office/officeart/2005/8/layout/hierarchy2"/>
    <dgm:cxn modelId="{296849A3-A0AE-4B84-8BD9-F83B66B1AA30}" type="presOf" srcId="{B3FD4088-EDE1-4F74-9B40-EBE129AB73CE}" destId="{5EF0EFC1-E461-47F5-8C5A-6AB7778D5C6F}" srcOrd="1" destOrd="0" presId="urn:microsoft.com/office/officeart/2005/8/layout/hierarchy2"/>
    <dgm:cxn modelId="{235E2DCD-94B0-4801-BC24-A28CA36161D4}" srcId="{DD9D706F-2D6D-4893-8184-2645A25E9C91}" destId="{F650DA65-3220-44C1-AAD9-CE8B35895E8D}" srcOrd="0" destOrd="0" parTransId="{145C6A23-C902-481B-93D5-B636D54DF1FA}" sibTransId="{75351819-914B-4FF9-899F-00D346C4AD26}"/>
    <dgm:cxn modelId="{30EE900A-6618-4F5D-8F6C-244877B4F67C}" type="presOf" srcId="{5A81B19E-4AB2-472D-9367-982585CAFBA1}" destId="{E1B5704B-A6BA-40CC-A28D-9E4FFBF34503}" srcOrd="0" destOrd="0" presId="urn:microsoft.com/office/officeart/2005/8/layout/hierarchy2"/>
    <dgm:cxn modelId="{25EE3E5F-EB35-4C3D-BC5F-EFC722880E4F}" srcId="{F650DA65-3220-44C1-AAD9-CE8B35895E8D}" destId="{5A81B19E-4AB2-472D-9367-982585CAFBA1}" srcOrd="1" destOrd="0" parTransId="{B3FD4088-EDE1-4F74-9B40-EBE129AB73CE}" sibTransId="{1AD96D25-FEA1-4E0A-ADF6-65D1E1A19013}"/>
    <dgm:cxn modelId="{8EFCB7DE-9942-4EAE-98D8-D5199509B1CE}" type="presOf" srcId="{0913BE3D-C04C-4815-908D-739103509FF3}" destId="{806C1597-8C34-4A8D-8882-1165470D6278}" srcOrd="0" destOrd="0" presId="urn:microsoft.com/office/officeart/2005/8/layout/hierarchy2"/>
    <dgm:cxn modelId="{179D53A7-3D8E-46B6-88E2-43794F728586}" type="presParOf" srcId="{7CAA4234-6985-4199-85EC-D4658F8AF130}" destId="{3A5A12BB-2756-4E02-8AB3-CC7EDD470929}" srcOrd="0" destOrd="0" presId="urn:microsoft.com/office/officeart/2005/8/layout/hierarchy2"/>
    <dgm:cxn modelId="{A95D9861-4D87-4D48-A21B-766EDDA5AA86}" type="presParOf" srcId="{3A5A12BB-2756-4E02-8AB3-CC7EDD470929}" destId="{79D08A79-45C6-45D5-96C1-73A5DF44748C}" srcOrd="0" destOrd="0" presId="urn:microsoft.com/office/officeart/2005/8/layout/hierarchy2"/>
    <dgm:cxn modelId="{9957FB38-A072-4584-876A-FDA0629FAE6E}" type="presParOf" srcId="{3A5A12BB-2756-4E02-8AB3-CC7EDD470929}" destId="{3CD6CD15-C8B6-427F-BF4F-06F9E6B1C746}" srcOrd="1" destOrd="0" presId="urn:microsoft.com/office/officeart/2005/8/layout/hierarchy2"/>
    <dgm:cxn modelId="{2C98C5B6-7A42-4BA0-AFBA-1199B65CE305}" type="presParOf" srcId="{3CD6CD15-C8B6-427F-BF4F-06F9E6B1C746}" destId="{806C1597-8C34-4A8D-8882-1165470D6278}" srcOrd="0" destOrd="0" presId="urn:microsoft.com/office/officeart/2005/8/layout/hierarchy2"/>
    <dgm:cxn modelId="{66BC16AB-E7DD-4B50-A80E-76D21EF9C336}" type="presParOf" srcId="{806C1597-8C34-4A8D-8882-1165470D6278}" destId="{F9120D2F-48E2-4276-B06E-B91820999559}" srcOrd="0" destOrd="0" presId="urn:microsoft.com/office/officeart/2005/8/layout/hierarchy2"/>
    <dgm:cxn modelId="{62B037F0-E47F-40C3-997B-2C2F1FA0D0D0}" type="presParOf" srcId="{3CD6CD15-C8B6-427F-BF4F-06F9E6B1C746}" destId="{2421A4DC-FB7C-48DD-B405-4CCC8B0CE959}" srcOrd="1" destOrd="0" presId="urn:microsoft.com/office/officeart/2005/8/layout/hierarchy2"/>
    <dgm:cxn modelId="{195677A6-73F9-48F1-8191-4835C59CC9A9}" type="presParOf" srcId="{2421A4DC-FB7C-48DD-B405-4CCC8B0CE959}" destId="{272237E3-FC0F-450C-8F2B-E3EF3F3FB0EE}" srcOrd="0" destOrd="0" presId="urn:microsoft.com/office/officeart/2005/8/layout/hierarchy2"/>
    <dgm:cxn modelId="{842406C7-7686-4F74-A25D-9B6E117B3585}" type="presParOf" srcId="{2421A4DC-FB7C-48DD-B405-4CCC8B0CE959}" destId="{606564E4-4605-4F90-87AA-DEEE9C7462CA}" srcOrd="1" destOrd="0" presId="urn:microsoft.com/office/officeart/2005/8/layout/hierarchy2"/>
    <dgm:cxn modelId="{CDC169BE-1F9E-48CD-B424-4BF309381AFF}" type="presParOf" srcId="{3CD6CD15-C8B6-427F-BF4F-06F9E6B1C746}" destId="{EEA869FD-C6AF-4C52-BF8A-5FE3930FEB69}" srcOrd="2" destOrd="0" presId="urn:microsoft.com/office/officeart/2005/8/layout/hierarchy2"/>
    <dgm:cxn modelId="{6FEE073E-E7B3-429D-AD86-E5862CF58CBE}" type="presParOf" srcId="{EEA869FD-C6AF-4C52-BF8A-5FE3930FEB69}" destId="{5EF0EFC1-E461-47F5-8C5A-6AB7778D5C6F}" srcOrd="0" destOrd="0" presId="urn:microsoft.com/office/officeart/2005/8/layout/hierarchy2"/>
    <dgm:cxn modelId="{BC0E5D6E-CE48-4325-BCC3-341BC2DD0B91}" type="presParOf" srcId="{3CD6CD15-C8B6-427F-BF4F-06F9E6B1C746}" destId="{0D4B8D83-4B58-4AD8-B3EC-E14D119731C7}" srcOrd="3" destOrd="0" presId="urn:microsoft.com/office/officeart/2005/8/layout/hierarchy2"/>
    <dgm:cxn modelId="{95A51F8C-BF34-4C53-A203-A2C28D1C578F}" type="presParOf" srcId="{0D4B8D83-4B58-4AD8-B3EC-E14D119731C7}" destId="{E1B5704B-A6BA-40CC-A28D-9E4FFBF34503}" srcOrd="0" destOrd="0" presId="urn:microsoft.com/office/officeart/2005/8/layout/hierarchy2"/>
    <dgm:cxn modelId="{4F0C4D32-23D4-4C12-9A54-696C179718EE}" type="presParOf" srcId="{0D4B8D83-4B58-4AD8-B3EC-E14D119731C7}" destId="{22DD06C8-EC7C-47E0-A6CC-DFC8D89B32C6}" srcOrd="1" destOrd="0" presId="urn:microsoft.com/office/officeart/2005/8/layout/hierarchy2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FA0BDBB-BA1F-49C2-958D-1EBD32E1AED3}" type="doc">
      <dgm:prSet loTypeId="urn:microsoft.com/office/officeart/2005/8/layout/hierarchy2" loCatId="hierarchy" qsTypeId="urn:microsoft.com/office/officeart/2005/8/quickstyle/3d3" qsCatId="3D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07696C74-7F72-4B0D-96A3-34D550AB81C1}">
      <dgm:prSet phldrT="[文字]" custT="1">
        <dgm:style>
          <a:lnRef idx="0">
            <a:schemeClr val="accent4"/>
          </a:lnRef>
          <a:fillRef idx="3">
            <a:schemeClr val="accent4"/>
          </a:fillRef>
          <a:effectRef idx="3">
            <a:schemeClr val="accent4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zh-TW" altLang="en-US" sz="1300">
              <a:solidFill>
                <a:schemeClr val="tx1"/>
              </a:solidFill>
              <a:latin typeface="華康勘亭流(P)" pitchFamily="66" charset="-120"/>
              <a:ea typeface="華康勘亭流(P)" pitchFamily="66" charset="-120"/>
            </a:rPr>
            <a:t>特種個資</a:t>
          </a:r>
        </a:p>
      </dgm:t>
    </dgm:pt>
    <dgm:pt modelId="{434298B9-84FE-47AE-A2A8-63771249615A}" type="parTrans" cxnId="{8607556D-A97F-4F75-9F85-1EA723C5FF1C}">
      <dgm:prSet/>
      <dgm:spPr/>
      <dgm:t>
        <a:bodyPr/>
        <a:lstStyle/>
        <a:p>
          <a:endParaRPr lang="zh-TW" altLang="en-US" sz="1300">
            <a:solidFill>
              <a:schemeClr val="tx1"/>
            </a:solidFill>
            <a:latin typeface="華康勘亭流(P)" pitchFamily="66" charset="-120"/>
            <a:ea typeface="華康勘亭流(P)" pitchFamily="66" charset="-120"/>
          </a:endParaRPr>
        </a:p>
      </dgm:t>
    </dgm:pt>
    <dgm:pt modelId="{A888CC7E-CE1A-4D26-B63B-60E7772AC437}" type="sibTrans" cxnId="{8607556D-A97F-4F75-9F85-1EA723C5FF1C}">
      <dgm:prSet/>
      <dgm:spPr/>
      <dgm:t>
        <a:bodyPr/>
        <a:lstStyle/>
        <a:p>
          <a:endParaRPr lang="zh-TW" altLang="en-US" sz="1300">
            <a:solidFill>
              <a:schemeClr val="tx1"/>
            </a:solidFill>
            <a:latin typeface="華康勘亭流(P)" pitchFamily="66" charset="-120"/>
            <a:ea typeface="華康勘亭流(P)" pitchFamily="66" charset="-120"/>
          </a:endParaRPr>
        </a:p>
      </dgm:t>
    </dgm:pt>
    <dgm:pt modelId="{86ACD3CD-2C78-4C9B-ABC9-CC1B5FB4ECD0}">
      <dgm:prSet phldrT="[文字]" custT="1"/>
      <dgm:spPr/>
      <dgm:t>
        <a:bodyPr/>
        <a:lstStyle/>
        <a:p>
          <a:r>
            <a:rPr lang="zh-TW" altLang="en-US" sz="1300">
              <a:solidFill>
                <a:schemeClr val="tx1"/>
              </a:solidFill>
              <a:latin typeface="華康勘亭流(P)" pitchFamily="66" charset="-120"/>
              <a:ea typeface="華康勘亭流(P)" pitchFamily="66" charset="-120"/>
            </a:rPr>
            <a:t>醫療</a:t>
          </a:r>
        </a:p>
      </dgm:t>
    </dgm:pt>
    <dgm:pt modelId="{05D8B9BD-DD94-42FF-BB57-1ECF202DC604}" type="parTrans" cxnId="{CA3E1546-CD5C-43B6-91A4-6F19536260A1}">
      <dgm:prSet custT="1"/>
      <dgm:spPr/>
      <dgm:t>
        <a:bodyPr/>
        <a:lstStyle/>
        <a:p>
          <a:endParaRPr lang="zh-TW" altLang="en-US" sz="1300">
            <a:solidFill>
              <a:schemeClr val="tx1"/>
            </a:solidFill>
            <a:latin typeface="華康勘亭流(P)" pitchFamily="66" charset="-120"/>
            <a:ea typeface="華康勘亭流(P)" pitchFamily="66" charset="-120"/>
          </a:endParaRPr>
        </a:p>
      </dgm:t>
    </dgm:pt>
    <dgm:pt modelId="{EA976701-5CD1-49ED-9E98-0AE61147613F}" type="sibTrans" cxnId="{CA3E1546-CD5C-43B6-91A4-6F19536260A1}">
      <dgm:prSet/>
      <dgm:spPr/>
      <dgm:t>
        <a:bodyPr/>
        <a:lstStyle/>
        <a:p>
          <a:endParaRPr lang="zh-TW" altLang="en-US" sz="1300">
            <a:solidFill>
              <a:schemeClr val="tx1"/>
            </a:solidFill>
            <a:latin typeface="華康勘亭流(P)" pitchFamily="66" charset="-120"/>
            <a:ea typeface="華康勘亭流(P)" pitchFamily="66" charset="-120"/>
          </a:endParaRPr>
        </a:p>
      </dgm:t>
    </dgm:pt>
    <dgm:pt modelId="{C8322869-EE6C-4E73-88B7-5227876E3622}">
      <dgm:prSet phldrT="[文字]" custT="1"/>
      <dgm:spPr/>
      <dgm:t>
        <a:bodyPr/>
        <a:lstStyle/>
        <a:p>
          <a:r>
            <a:rPr lang="zh-TW" altLang="en-US" sz="1300">
              <a:solidFill>
                <a:schemeClr val="tx1"/>
              </a:solidFill>
              <a:latin typeface="華康勘亭流(P)" pitchFamily="66" charset="-120"/>
              <a:ea typeface="華康勘亭流(P)" pitchFamily="66" charset="-120"/>
            </a:rPr>
            <a:t>基因</a:t>
          </a:r>
        </a:p>
      </dgm:t>
    </dgm:pt>
    <dgm:pt modelId="{811072B3-47D8-4D9D-9FBE-4AE38CDCC8D6}" type="parTrans" cxnId="{AF201739-5EE7-4C9D-BA7D-E3FD2C84C738}">
      <dgm:prSet custT="1"/>
      <dgm:spPr/>
      <dgm:t>
        <a:bodyPr/>
        <a:lstStyle/>
        <a:p>
          <a:endParaRPr lang="zh-TW" altLang="en-US" sz="1300">
            <a:solidFill>
              <a:schemeClr val="tx1"/>
            </a:solidFill>
            <a:latin typeface="華康勘亭流(P)" pitchFamily="66" charset="-120"/>
            <a:ea typeface="華康勘亭流(P)" pitchFamily="66" charset="-120"/>
          </a:endParaRPr>
        </a:p>
      </dgm:t>
    </dgm:pt>
    <dgm:pt modelId="{075C33EC-DB0F-465E-BCA2-E4A22A404196}" type="sibTrans" cxnId="{AF201739-5EE7-4C9D-BA7D-E3FD2C84C738}">
      <dgm:prSet/>
      <dgm:spPr/>
      <dgm:t>
        <a:bodyPr/>
        <a:lstStyle/>
        <a:p>
          <a:endParaRPr lang="zh-TW" altLang="en-US" sz="1300">
            <a:solidFill>
              <a:schemeClr val="tx1"/>
            </a:solidFill>
            <a:latin typeface="華康勘亭流(P)" pitchFamily="66" charset="-120"/>
            <a:ea typeface="華康勘亭流(P)" pitchFamily="66" charset="-120"/>
          </a:endParaRPr>
        </a:p>
      </dgm:t>
    </dgm:pt>
    <dgm:pt modelId="{82F6503F-166A-4A9D-8BA9-C99BED121650}">
      <dgm:prSet phldrT="[文字]" custT="1"/>
      <dgm:spPr/>
      <dgm:t>
        <a:bodyPr/>
        <a:lstStyle/>
        <a:p>
          <a:r>
            <a:rPr lang="zh-TW" altLang="en-US" sz="1300">
              <a:solidFill>
                <a:schemeClr val="tx1"/>
              </a:solidFill>
              <a:latin typeface="華康勘亭流(P)" pitchFamily="66" charset="-120"/>
              <a:ea typeface="華康勘亭流(P)" pitchFamily="66" charset="-120"/>
            </a:rPr>
            <a:t>健康檢查</a:t>
          </a:r>
        </a:p>
      </dgm:t>
    </dgm:pt>
    <dgm:pt modelId="{A72B0E02-F97D-48C0-BD53-D4F136828C07}" type="parTrans" cxnId="{38C4CF27-CB1D-4398-AD2C-966175D2DD4F}">
      <dgm:prSet custT="1"/>
      <dgm:spPr/>
      <dgm:t>
        <a:bodyPr/>
        <a:lstStyle/>
        <a:p>
          <a:endParaRPr lang="zh-TW" altLang="en-US" sz="1300">
            <a:solidFill>
              <a:schemeClr val="tx1"/>
            </a:solidFill>
            <a:latin typeface="華康勘亭流(P)" pitchFamily="66" charset="-120"/>
            <a:ea typeface="華康勘亭流(P)" pitchFamily="66" charset="-120"/>
          </a:endParaRPr>
        </a:p>
      </dgm:t>
    </dgm:pt>
    <dgm:pt modelId="{25529488-AC07-4441-8C57-8A7A432CA201}" type="sibTrans" cxnId="{38C4CF27-CB1D-4398-AD2C-966175D2DD4F}">
      <dgm:prSet/>
      <dgm:spPr/>
      <dgm:t>
        <a:bodyPr/>
        <a:lstStyle/>
        <a:p>
          <a:endParaRPr lang="zh-TW" altLang="en-US" sz="1300">
            <a:solidFill>
              <a:schemeClr val="tx1"/>
            </a:solidFill>
            <a:latin typeface="華康勘亭流(P)" pitchFamily="66" charset="-120"/>
            <a:ea typeface="華康勘亭流(P)" pitchFamily="66" charset="-120"/>
          </a:endParaRPr>
        </a:p>
      </dgm:t>
    </dgm:pt>
    <dgm:pt modelId="{3EA097D4-A40F-455C-A143-C680B1B1611C}">
      <dgm:prSet phldrT="[文字]" custT="1"/>
      <dgm:spPr/>
      <dgm:t>
        <a:bodyPr/>
        <a:lstStyle/>
        <a:p>
          <a:r>
            <a:rPr lang="zh-TW" altLang="en-US" sz="1300">
              <a:solidFill>
                <a:schemeClr val="tx1"/>
              </a:solidFill>
              <a:latin typeface="華康勘亭流(P)" pitchFamily="66" charset="-120"/>
              <a:ea typeface="華康勘亭流(P)" pitchFamily="66" charset="-120"/>
            </a:rPr>
            <a:t>性生活</a:t>
          </a:r>
        </a:p>
      </dgm:t>
    </dgm:pt>
    <dgm:pt modelId="{F2403B76-0C0F-4BC0-B30F-3072C3A3378D}" type="parTrans" cxnId="{756E84AE-75BF-408D-9F78-BA1AEB70E373}">
      <dgm:prSet custT="1"/>
      <dgm:spPr/>
      <dgm:t>
        <a:bodyPr/>
        <a:lstStyle/>
        <a:p>
          <a:endParaRPr lang="zh-TW" altLang="en-US" sz="1300">
            <a:solidFill>
              <a:schemeClr val="tx1"/>
            </a:solidFill>
            <a:latin typeface="華康勘亭流(P)" pitchFamily="66" charset="-120"/>
            <a:ea typeface="華康勘亭流(P)" pitchFamily="66" charset="-120"/>
          </a:endParaRPr>
        </a:p>
      </dgm:t>
    </dgm:pt>
    <dgm:pt modelId="{A72D9BDB-80A1-4ED5-B065-28D8C1FB77B1}" type="sibTrans" cxnId="{756E84AE-75BF-408D-9F78-BA1AEB70E373}">
      <dgm:prSet/>
      <dgm:spPr/>
      <dgm:t>
        <a:bodyPr/>
        <a:lstStyle/>
        <a:p>
          <a:endParaRPr lang="zh-TW" altLang="en-US" sz="1300">
            <a:solidFill>
              <a:schemeClr val="tx1"/>
            </a:solidFill>
            <a:latin typeface="華康勘亭流(P)" pitchFamily="66" charset="-120"/>
            <a:ea typeface="華康勘亭流(P)" pitchFamily="66" charset="-120"/>
          </a:endParaRPr>
        </a:p>
      </dgm:t>
    </dgm:pt>
    <dgm:pt modelId="{7A63EBE7-02FE-464E-AD9E-154F1BD56C1C}">
      <dgm:prSet phldrT="[文字]" custT="1"/>
      <dgm:spPr/>
      <dgm:t>
        <a:bodyPr/>
        <a:lstStyle/>
        <a:p>
          <a:r>
            <a:rPr lang="zh-TW" altLang="en-US" sz="1300">
              <a:solidFill>
                <a:schemeClr val="tx1"/>
              </a:solidFill>
              <a:latin typeface="華康勘亭流(P)" pitchFamily="66" charset="-120"/>
              <a:ea typeface="華康勘亭流(P)" pitchFamily="66" charset="-120"/>
            </a:rPr>
            <a:t>犯罪前科</a:t>
          </a:r>
        </a:p>
      </dgm:t>
    </dgm:pt>
    <dgm:pt modelId="{318E93C6-7C42-459C-B040-7F6947DE5972}" type="parTrans" cxnId="{81275EFE-0616-47A1-A4C5-76523BC5AEFA}">
      <dgm:prSet custT="1"/>
      <dgm:spPr/>
      <dgm:t>
        <a:bodyPr/>
        <a:lstStyle/>
        <a:p>
          <a:endParaRPr lang="zh-TW" altLang="en-US" sz="1300">
            <a:solidFill>
              <a:schemeClr val="tx1"/>
            </a:solidFill>
            <a:latin typeface="華康勘亭流(P)" pitchFamily="66" charset="-120"/>
            <a:ea typeface="華康勘亭流(P)" pitchFamily="66" charset="-120"/>
          </a:endParaRPr>
        </a:p>
      </dgm:t>
    </dgm:pt>
    <dgm:pt modelId="{2A3493F3-795D-4B7D-97AC-42A69565F47B}" type="sibTrans" cxnId="{81275EFE-0616-47A1-A4C5-76523BC5AEFA}">
      <dgm:prSet/>
      <dgm:spPr/>
      <dgm:t>
        <a:bodyPr/>
        <a:lstStyle/>
        <a:p>
          <a:endParaRPr lang="zh-TW" altLang="en-US" sz="1300">
            <a:solidFill>
              <a:schemeClr val="tx1"/>
            </a:solidFill>
            <a:latin typeface="華康勘亭流(P)" pitchFamily="66" charset="-120"/>
            <a:ea typeface="華康勘亭流(P)" pitchFamily="66" charset="-120"/>
          </a:endParaRPr>
        </a:p>
      </dgm:t>
    </dgm:pt>
    <dgm:pt modelId="{67147FD2-4D9E-4C00-9C4B-76726F527A83}" type="pres">
      <dgm:prSet presAssocID="{AFA0BDBB-BA1F-49C2-958D-1EBD32E1AED3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CA39AC30-A63A-4AD9-9F40-469B3CB4EFB6}" type="pres">
      <dgm:prSet presAssocID="{07696C74-7F72-4B0D-96A3-34D550AB81C1}" presName="root1" presStyleCnt="0"/>
      <dgm:spPr/>
    </dgm:pt>
    <dgm:pt modelId="{ABDF08EC-0C37-4F86-A7F3-B1C6AB7C4331}" type="pres">
      <dgm:prSet presAssocID="{07696C74-7F72-4B0D-96A3-34D550AB81C1}" presName="LevelOneTextNode" presStyleLbl="node0" presStyleIdx="0" presStyleCnt="1" custScaleX="118216" custScaleY="15751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7A27C36-1FAE-4A55-81FD-46BD477D309D}" type="pres">
      <dgm:prSet presAssocID="{07696C74-7F72-4B0D-96A3-34D550AB81C1}" presName="level2hierChild" presStyleCnt="0"/>
      <dgm:spPr/>
    </dgm:pt>
    <dgm:pt modelId="{A1A8C0C8-874D-4B56-AE6E-EFC9CA66CEA5}" type="pres">
      <dgm:prSet presAssocID="{05D8B9BD-DD94-42FF-BB57-1ECF202DC604}" presName="conn2-1" presStyleLbl="parChTrans1D2" presStyleIdx="0" presStyleCnt="5"/>
      <dgm:spPr/>
      <dgm:t>
        <a:bodyPr/>
        <a:lstStyle/>
        <a:p>
          <a:endParaRPr lang="zh-TW" altLang="en-US"/>
        </a:p>
      </dgm:t>
    </dgm:pt>
    <dgm:pt modelId="{1B01C588-0562-417F-AE59-27618C531138}" type="pres">
      <dgm:prSet presAssocID="{05D8B9BD-DD94-42FF-BB57-1ECF202DC604}" presName="connTx" presStyleLbl="parChTrans1D2" presStyleIdx="0" presStyleCnt="5"/>
      <dgm:spPr/>
      <dgm:t>
        <a:bodyPr/>
        <a:lstStyle/>
        <a:p>
          <a:endParaRPr lang="zh-TW" altLang="en-US"/>
        </a:p>
      </dgm:t>
    </dgm:pt>
    <dgm:pt modelId="{9DBD3D3D-3B4E-4F8C-8049-090036808ACE}" type="pres">
      <dgm:prSet presAssocID="{86ACD3CD-2C78-4C9B-ABC9-CC1B5FB4ECD0}" presName="root2" presStyleCnt="0"/>
      <dgm:spPr/>
    </dgm:pt>
    <dgm:pt modelId="{4A3CAA75-358A-47B9-82B0-F1142DA4E310}" type="pres">
      <dgm:prSet presAssocID="{86ACD3CD-2C78-4C9B-ABC9-CC1B5FB4ECD0}" presName="LevelTwoTextNode" presStyleLbl="node2" presStyleIdx="0" presStyleCnt="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8CB79F00-D9F6-4DA1-B768-2E1E77BC37F8}" type="pres">
      <dgm:prSet presAssocID="{86ACD3CD-2C78-4C9B-ABC9-CC1B5FB4ECD0}" presName="level3hierChild" presStyleCnt="0"/>
      <dgm:spPr/>
    </dgm:pt>
    <dgm:pt modelId="{7D898E44-CED0-4990-A698-7A3F75D03F5C}" type="pres">
      <dgm:prSet presAssocID="{811072B3-47D8-4D9D-9FBE-4AE38CDCC8D6}" presName="conn2-1" presStyleLbl="parChTrans1D2" presStyleIdx="1" presStyleCnt="5"/>
      <dgm:spPr/>
      <dgm:t>
        <a:bodyPr/>
        <a:lstStyle/>
        <a:p>
          <a:endParaRPr lang="zh-TW" altLang="en-US"/>
        </a:p>
      </dgm:t>
    </dgm:pt>
    <dgm:pt modelId="{0F8D5E17-FAD7-4D81-8863-4C15F94B5E08}" type="pres">
      <dgm:prSet presAssocID="{811072B3-47D8-4D9D-9FBE-4AE38CDCC8D6}" presName="connTx" presStyleLbl="parChTrans1D2" presStyleIdx="1" presStyleCnt="5"/>
      <dgm:spPr/>
      <dgm:t>
        <a:bodyPr/>
        <a:lstStyle/>
        <a:p>
          <a:endParaRPr lang="zh-TW" altLang="en-US"/>
        </a:p>
      </dgm:t>
    </dgm:pt>
    <dgm:pt modelId="{14A83B85-0ADA-48CA-AFCB-32F15C952FF5}" type="pres">
      <dgm:prSet presAssocID="{C8322869-EE6C-4E73-88B7-5227876E3622}" presName="root2" presStyleCnt="0"/>
      <dgm:spPr/>
    </dgm:pt>
    <dgm:pt modelId="{DE506E2E-DA01-406A-9DB5-F4C51ED48BEE}" type="pres">
      <dgm:prSet presAssocID="{C8322869-EE6C-4E73-88B7-5227876E3622}" presName="LevelTwoTextNode" presStyleLbl="node2" presStyleIdx="1" presStyleCnt="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B28B8919-03AB-423A-820F-F0AC5E110C0B}" type="pres">
      <dgm:prSet presAssocID="{C8322869-EE6C-4E73-88B7-5227876E3622}" presName="level3hierChild" presStyleCnt="0"/>
      <dgm:spPr/>
    </dgm:pt>
    <dgm:pt modelId="{02034E26-7B4F-4547-B551-23EDCECADF93}" type="pres">
      <dgm:prSet presAssocID="{A72B0E02-F97D-48C0-BD53-D4F136828C07}" presName="conn2-1" presStyleLbl="parChTrans1D2" presStyleIdx="2" presStyleCnt="5"/>
      <dgm:spPr/>
      <dgm:t>
        <a:bodyPr/>
        <a:lstStyle/>
        <a:p>
          <a:endParaRPr lang="zh-TW" altLang="en-US"/>
        </a:p>
      </dgm:t>
    </dgm:pt>
    <dgm:pt modelId="{0D266FAA-BC47-409B-A324-DC76E154BCBF}" type="pres">
      <dgm:prSet presAssocID="{A72B0E02-F97D-48C0-BD53-D4F136828C07}" presName="connTx" presStyleLbl="parChTrans1D2" presStyleIdx="2" presStyleCnt="5"/>
      <dgm:spPr/>
      <dgm:t>
        <a:bodyPr/>
        <a:lstStyle/>
        <a:p>
          <a:endParaRPr lang="zh-TW" altLang="en-US"/>
        </a:p>
      </dgm:t>
    </dgm:pt>
    <dgm:pt modelId="{39330091-E5F7-47D1-BAC5-210D679C163C}" type="pres">
      <dgm:prSet presAssocID="{82F6503F-166A-4A9D-8BA9-C99BED121650}" presName="root2" presStyleCnt="0"/>
      <dgm:spPr/>
    </dgm:pt>
    <dgm:pt modelId="{616312D0-1205-4DD9-8F4B-766BD50E8B3E}" type="pres">
      <dgm:prSet presAssocID="{82F6503F-166A-4A9D-8BA9-C99BED121650}" presName="LevelTwoTextNode" presStyleLbl="node2" presStyleIdx="2" presStyleCnt="5" custLinFactNeighborX="5015" custLinFactNeighborY="-333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02BED0F0-E7FC-424A-A5F9-4DD58E2636DE}" type="pres">
      <dgm:prSet presAssocID="{82F6503F-166A-4A9D-8BA9-C99BED121650}" presName="level3hierChild" presStyleCnt="0"/>
      <dgm:spPr/>
    </dgm:pt>
    <dgm:pt modelId="{72BCE7B6-D549-4CC1-982C-8E2531D381DF}" type="pres">
      <dgm:prSet presAssocID="{F2403B76-0C0F-4BC0-B30F-3072C3A3378D}" presName="conn2-1" presStyleLbl="parChTrans1D2" presStyleIdx="3" presStyleCnt="5"/>
      <dgm:spPr/>
      <dgm:t>
        <a:bodyPr/>
        <a:lstStyle/>
        <a:p>
          <a:endParaRPr lang="zh-TW" altLang="en-US"/>
        </a:p>
      </dgm:t>
    </dgm:pt>
    <dgm:pt modelId="{B7EC2F49-D9E8-446C-A356-A108B808A3F6}" type="pres">
      <dgm:prSet presAssocID="{F2403B76-0C0F-4BC0-B30F-3072C3A3378D}" presName="connTx" presStyleLbl="parChTrans1D2" presStyleIdx="3" presStyleCnt="5"/>
      <dgm:spPr/>
      <dgm:t>
        <a:bodyPr/>
        <a:lstStyle/>
        <a:p>
          <a:endParaRPr lang="zh-TW" altLang="en-US"/>
        </a:p>
      </dgm:t>
    </dgm:pt>
    <dgm:pt modelId="{CBA44369-0228-4671-87DE-6271705AB37D}" type="pres">
      <dgm:prSet presAssocID="{3EA097D4-A40F-455C-A143-C680B1B1611C}" presName="root2" presStyleCnt="0"/>
      <dgm:spPr/>
    </dgm:pt>
    <dgm:pt modelId="{28E002CD-9C06-4683-A5B6-C4E084B127C4}" type="pres">
      <dgm:prSet presAssocID="{3EA097D4-A40F-455C-A143-C680B1B1611C}" presName="LevelTwoTextNode" presStyleLbl="node2" presStyleIdx="3" presStyleCnt="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B3273643-CBA7-4D07-85F7-DA40C539F68C}" type="pres">
      <dgm:prSet presAssocID="{3EA097D4-A40F-455C-A143-C680B1B1611C}" presName="level3hierChild" presStyleCnt="0"/>
      <dgm:spPr/>
    </dgm:pt>
    <dgm:pt modelId="{A1F43187-EC13-42C4-8305-1B42E293EFB6}" type="pres">
      <dgm:prSet presAssocID="{318E93C6-7C42-459C-B040-7F6947DE5972}" presName="conn2-1" presStyleLbl="parChTrans1D2" presStyleIdx="4" presStyleCnt="5"/>
      <dgm:spPr/>
      <dgm:t>
        <a:bodyPr/>
        <a:lstStyle/>
        <a:p>
          <a:endParaRPr lang="zh-TW" altLang="en-US"/>
        </a:p>
      </dgm:t>
    </dgm:pt>
    <dgm:pt modelId="{0686ACB0-7D42-428C-9D9D-07B2A809BC61}" type="pres">
      <dgm:prSet presAssocID="{318E93C6-7C42-459C-B040-7F6947DE5972}" presName="connTx" presStyleLbl="parChTrans1D2" presStyleIdx="4" presStyleCnt="5"/>
      <dgm:spPr/>
      <dgm:t>
        <a:bodyPr/>
        <a:lstStyle/>
        <a:p>
          <a:endParaRPr lang="zh-TW" altLang="en-US"/>
        </a:p>
      </dgm:t>
    </dgm:pt>
    <dgm:pt modelId="{35D74FAE-EA6F-4E00-9E00-63CBDD97D0BA}" type="pres">
      <dgm:prSet presAssocID="{7A63EBE7-02FE-464E-AD9E-154F1BD56C1C}" presName="root2" presStyleCnt="0"/>
      <dgm:spPr/>
    </dgm:pt>
    <dgm:pt modelId="{D2DAA3F1-A751-4F88-9F57-AD786E768E40}" type="pres">
      <dgm:prSet presAssocID="{7A63EBE7-02FE-464E-AD9E-154F1BD56C1C}" presName="LevelTwoTextNode" presStyleLbl="node2" presStyleIdx="4" presStyleCnt="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1E69CA51-C2B4-4BCE-A1C5-3BAAF54F2447}" type="pres">
      <dgm:prSet presAssocID="{7A63EBE7-02FE-464E-AD9E-154F1BD56C1C}" presName="level3hierChild" presStyleCnt="0"/>
      <dgm:spPr/>
    </dgm:pt>
  </dgm:ptLst>
  <dgm:cxnLst>
    <dgm:cxn modelId="{22C5E7B2-846E-4C58-A00B-AB1963FD55C1}" type="presOf" srcId="{318E93C6-7C42-459C-B040-7F6947DE5972}" destId="{A1F43187-EC13-42C4-8305-1B42E293EFB6}" srcOrd="0" destOrd="0" presId="urn:microsoft.com/office/officeart/2005/8/layout/hierarchy2"/>
    <dgm:cxn modelId="{81275EFE-0616-47A1-A4C5-76523BC5AEFA}" srcId="{07696C74-7F72-4B0D-96A3-34D550AB81C1}" destId="{7A63EBE7-02FE-464E-AD9E-154F1BD56C1C}" srcOrd="4" destOrd="0" parTransId="{318E93C6-7C42-459C-B040-7F6947DE5972}" sibTransId="{2A3493F3-795D-4B7D-97AC-42A69565F47B}"/>
    <dgm:cxn modelId="{C9E9AA9A-C892-42D8-8D9E-C7E998313D55}" type="presOf" srcId="{811072B3-47D8-4D9D-9FBE-4AE38CDCC8D6}" destId="{7D898E44-CED0-4990-A698-7A3F75D03F5C}" srcOrd="0" destOrd="0" presId="urn:microsoft.com/office/officeart/2005/8/layout/hierarchy2"/>
    <dgm:cxn modelId="{CE4F819C-EC39-4F28-9F6D-1F33007B2FA6}" type="presOf" srcId="{05D8B9BD-DD94-42FF-BB57-1ECF202DC604}" destId="{1B01C588-0562-417F-AE59-27618C531138}" srcOrd="1" destOrd="0" presId="urn:microsoft.com/office/officeart/2005/8/layout/hierarchy2"/>
    <dgm:cxn modelId="{BD2EC0F3-FD3F-423D-B5E8-24BB4A7A6AA4}" type="presOf" srcId="{07696C74-7F72-4B0D-96A3-34D550AB81C1}" destId="{ABDF08EC-0C37-4F86-A7F3-B1C6AB7C4331}" srcOrd="0" destOrd="0" presId="urn:microsoft.com/office/officeart/2005/8/layout/hierarchy2"/>
    <dgm:cxn modelId="{251B2C87-0C50-40AC-8397-CC0F2B9373AF}" type="presOf" srcId="{A72B0E02-F97D-48C0-BD53-D4F136828C07}" destId="{02034E26-7B4F-4547-B551-23EDCECADF93}" srcOrd="0" destOrd="0" presId="urn:microsoft.com/office/officeart/2005/8/layout/hierarchy2"/>
    <dgm:cxn modelId="{AAB897DD-496C-4FA8-A286-1B03DC5CB277}" type="presOf" srcId="{86ACD3CD-2C78-4C9B-ABC9-CC1B5FB4ECD0}" destId="{4A3CAA75-358A-47B9-82B0-F1142DA4E310}" srcOrd="0" destOrd="0" presId="urn:microsoft.com/office/officeart/2005/8/layout/hierarchy2"/>
    <dgm:cxn modelId="{50B71AFF-10CD-48AC-A698-2202CDED0C13}" type="presOf" srcId="{F2403B76-0C0F-4BC0-B30F-3072C3A3378D}" destId="{72BCE7B6-D549-4CC1-982C-8E2531D381DF}" srcOrd="0" destOrd="0" presId="urn:microsoft.com/office/officeart/2005/8/layout/hierarchy2"/>
    <dgm:cxn modelId="{D4FF1AAF-BF96-4110-98E9-FCB4CB3510A0}" type="presOf" srcId="{318E93C6-7C42-459C-B040-7F6947DE5972}" destId="{0686ACB0-7D42-428C-9D9D-07B2A809BC61}" srcOrd="1" destOrd="0" presId="urn:microsoft.com/office/officeart/2005/8/layout/hierarchy2"/>
    <dgm:cxn modelId="{CA3E1546-CD5C-43B6-91A4-6F19536260A1}" srcId="{07696C74-7F72-4B0D-96A3-34D550AB81C1}" destId="{86ACD3CD-2C78-4C9B-ABC9-CC1B5FB4ECD0}" srcOrd="0" destOrd="0" parTransId="{05D8B9BD-DD94-42FF-BB57-1ECF202DC604}" sibTransId="{EA976701-5CD1-49ED-9E98-0AE61147613F}"/>
    <dgm:cxn modelId="{7E051C50-B3C9-41EE-B30C-39F75CA96D60}" type="presOf" srcId="{7A63EBE7-02FE-464E-AD9E-154F1BD56C1C}" destId="{D2DAA3F1-A751-4F88-9F57-AD786E768E40}" srcOrd="0" destOrd="0" presId="urn:microsoft.com/office/officeart/2005/8/layout/hierarchy2"/>
    <dgm:cxn modelId="{AF201739-5EE7-4C9D-BA7D-E3FD2C84C738}" srcId="{07696C74-7F72-4B0D-96A3-34D550AB81C1}" destId="{C8322869-EE6C-4E73-88B7-5227876E3622}" srcOrd="1" destOrd="0" parTransId="{811072B3-47D8-4D9D-9FBE-4AE38CDCC8D6}" sibTransId="{075C33EC-DB0F-465E-BCA2-E4A22A404196}"/>
    <dgm:cxn modelId="{A77322FD-86FE-43EC-A4E2-97E5D549DDB3}" type="presOf" srcId="{A72B0E02-F97D-48C0-BD53-D4F136828C07}" destId="{0D266FAA-BC47-409B-A324-DC76E154BCBF}" srcOrd="1" destOrd="0" presId="urn:microsoft.com/office/officeart/2005/8/layout/hierarchy2"/>
    <dgm:cxn modelId="{74C693D0-280D-40E5-9B5A-34890D241BE3}" type="presOf" srcId="{3EA097D4-A40F-455C-A143-C680B1B1611C}" destId="{28E002CD-9C06-4683-A5B6-C4E084B127C4}" srcOrd="0" destOrd="0" presId="urn:microsoft.com/office/officeart/2005/8/layout/hierarchy2"/>
    <dgm:cxn modelId="{71397C7C-AC92-493A-99D7-085F1EDA74CB}" type="presOf" srcId="{AFA0BDBB-BA1F-49C2-958D-1EBD32E1AED3}" destId="{67147FD2-4D9E-4C00-9C4B-76726F527A83}" srcOrd="0" destOrd="0" presId="urn:microsoft.com/office/officeart/2005/8/layout/hierarchy2"/>
    <dgm:cxn modelId="{8607556D-A97F-4F75-9F85-1EA723C5FF1C}" srcId="{AFA0BDBB-BA1F-49C2-958D-1EBD32E1AED3}" destId="{07696C74-7F72-4B0D-96A3-34D550AB81C1}" srcOrd="0" destOrd="0" parTransId="{434298B9-84FE-47AE-A2A8-63771249615A}" sibTransId="{A888CC7E-CE1A-4D26-B63B-60E7772AC437}"/>
    <dgm:cxn modelId="{0EF7D049-4EE3-4621-8073-EA339A812ADA}" type="presOf" srcId="{82F6503F-166A-4A9D-8BA9-C99BED121650}" destId="{616312D0-1205-4DD9-8F4B-766BD50E8B3E}" srcOrd="0" destOrd="0" presId="urn:microsoft.com/office/officeart/2005/8/layout/hierarchy2"/>
    <dgm:cxn modelId="{6FA6C524-77C6-4DFF-9C0F-929DA64B01B6}" type="presOf" srcId="{F2403B76-0C0F-4BC0-B30F-3072C3A3378D}" destId="{B7EC2F49-D9E8-446C-A356-A108B808A3F6}" srcOrd="1" destOrd="0" presId="urn:microsoft.com/office/officeart/2005/8/layout/hierarchy2"/>
    <dgm:cxn modelId="{7451B040-0828-441C-8C40-4F311A5BD5B6}" type="presOf" srcId="{C8322869-EE6C-4E73-88B7-5227876E3622}" destId="{DE506E2E-DA01-406A-9DB5-F4C51ED48BEE}" srcOrd="0" destOrd="0" presId="urn:microsoft.com/office/officeart/2005/8/layout/hierarchy2"/>
    <dgm:cxn modelId="{01588DDD-195F-4535-93B0-C8B9403D6032}" type="presOf" srcId="{811072B3-47D8-4D9D-9FBE-4AE38CDCC8D6}" destId="{0F8D5E17-FAD7-4D81-8863-4C15F94B5E08}" srcOrd="1" destOrd="0" presId="urn:microsoft.com/office/officeart/2005/8/layout/hierarchy2"/>
    <dgm:cxn modelId="{38C4CF27-CB1D-4398-AD2C-966175D2DD4F}" srcId="{07696C74-7F72-4B0D-96A3-34D550AB81C1}" destId="{82F6503F-166A-4A9D-8BA9-C99BED121650}" srcOrd="2" destOrd="0" parTransId="{A72B0E02-F97D-48C0-BD53-D4F136828C07}" sibTransId="{25529488-AC07-4441-8C57-8A7A432CA201}"/>
    <dgm:cxn modelId="{756E84AE-75BF-408D-9F78-BA1AEB70E373}" srcId="{07696C74-7F72-4B0D-96A3-34D550AB81C1}" destId="{3EA097D4-A40F-455C-A143-C680B1B1611C}" srcOrd="3" destOrd="0" parTransId="{F2403B76-0C0F-4BC0-B30F-3072C3A3378D}" sibTransId="{A72D9BDB-80A1-4ED5-B065-28D8C1FB77B1}"/>
    <dgm:cxn modelId="{9E944FB6-251D-463F-A1CD-E29DB1F4C9BB}" type="presOf" srcId="{05D8B9BD-DD94-42FF-BB57-1ECF202DC604}" destId="{A1A8C0C8-874D-4B56-AE6E-EFC9CA66CEA5}" srcOrd="0" destOrd="0" presId="urn:microsoft.com/office/officeart/2005/8/layout/hierarchy2"/>
    <dgm:cxn modelId="{3D98D298-51D3-4AE1-A8FE-96B9AD7FADE1}" type="presParOf" srcId="{67147FD2-4D9E-4C00-9C4B-76726F527A83}" destId="{CA39AC30-A63A-4AD9-9F40-469B3CB4EFB6}" srcOrd="0" destOrd="0" presId="urn:microsoft.com/office/officeart/2005/8/layout/hierarchy2"/>
    <dgm:cxn modelId="{978153E9-BC89-4743-82C7-CDD89ACDD45D}" type="presParOf" srcId="{CA39AC30-A63A-4AD9-9F40-469B3CB4EFB6}" destId="{ABDF08EC-0C37-4F86-A7F3-B1C6AB7C4331}" srcOrd="0" destOrd="0" presId="urn:microsoft.com/office/officeart/2005/8/layout/hierarchy2"/>
    <dgm:cxn modelId="{73E4E865-7724-44A0-98B2-FE47ECC081F3}" type="presParOf" srcId="{CA39AC30-A63A-4AD9-9F40-469B3CB4EFB6}" destId="{C7A27C36-1FAE-4A55-81FD-46BD477D309D}" srcOrd="1" destOrd="0" presId="urn:microsoft.com/office/officeart/2005/8/layout/hierarchy2"/>
    <dgm:cxn modelId="{ECFE0BDF-B82D-4EBF-AE93-FFCA9900B48C}" type="presParOf" srcId="{C7A27C36-1FAE-4A55-81FD-46BD477D309D}" destId="{A1A8C0C8-874D-4B56-AE6E-EFC9CA66CEA5}" srcOrd="0" destOrd="0" presId="urn:microsoft.com/office/officeart/2005/8/layout/hierarchy2"/>
    <dgm:cxn modelId="{8ECD5CA3-AFF3-4E61-ACF4-15C144692809}" type="presParOf" srcId="{A1A8C0C8-874D-4B56-AE6E-EFC9CA66CEA5}" destId="{1B01C588-0562-417F-AE59-27618C531138}" srcOrd="0" destOrd="0" presId="urn:microsoft.com/office/officeart/2005/8/layout/hierarchy2"/>
    <dgm:cxn modelId="{83C5C655-AEBD-4DF6-9B2D-1DCC0AEEC425}" type="presParOf" srcId="{C7A27C36-1FAE-4A55-81FD-46BD477D309D}" destId="{9DBD3D3D-3B4E-4F8C-8049-090036808ACE}" srcOrd="1" destOrd="0" presId="urn:microsoft.com/office/officeart/2005/8/layout/hierarchy2"/>
    <dgm:cxn modelId="{0A622574-19DD-4C65-8014-3939623F0843}" type="presParOf" srcId="{9DBD3D3D-3B4E-4F8C-8049-090036808ACE}" destId="{4A3CAA75-358A-47B9-82B0-F1142DA4E310}" srcOrd="0" destOrd="0" presId="urn:microsoft.com/office/officeart/2005/8/layout/hierarchy2"/>
    <dgm:cxn modelId="{A5C67D19-5F7A-4029-A6F4-F378C5FB91DB}" type="presParOf" srcId="{9DBD3D3D-3B4E-4F8C-8049-090036808ACE}" destId="{8CB79F00-D9F6-4DA1-B768-2E1E77BC37F8}" srcOrd="1" destOrd="0" presId="urn:microsoft.com/office/officeart/2005/8/layout/hierarchy2"/>
    <dgm:cxn modelId="{E889389F-68A0-44E9-9564-E8C0B1404C68}" type="presParOf" srcId="{C7A27C36-1FAE-4A55-81FD-46BD477D309D}" destId="{7D898E44-CED0-4990-A698-7A3F75D03F5C}" srcOrd="2" destOrd="0" presId="urn:microsoft.com/office/officeart/2005/8/layout/hierarchy2"/>
    <dgm:cxn modelId="{BEAB3332-0075-413D-A2FC-589778FC5BF0}" type="presParOf" srcId="{7D898E44-CED0-4990-A698-7A3F75D03F5C}" destId="{0F8D5E17-FAD7-4D81-8863-4C15F94B5E08}" srcOrd="0" destOrd="0" presId="urn:microsoft.com/office/officeart/2005/8/layout/hierarchy2"/>
    <dgm:cxn modelId="{12B91C13-45FC-4726-B912-3C7B3E7BD3FF}" type="presParOf" srcId="{C7A27C36-1FAE-4A55-81FD-46BD477D309D}" destId="{14A83B85-0ADA-48CA-AFCB-32F15C952FF5}" srcOrd="3" destOrd="0" presId="urn:microsoft.com/office/officeart/2005/8/layout/hierarchy2"/>
    <dgm:cxn modelId="{4DFBD89D-1E9F-4A41-8F07-446617277B3A}" type="presParOf" srcId="{14A83B85-0ADA-48CA-AFCB-32F15C952FF5}" destId="{DE506E2E-DA01-406A-9DB5-F4C51ED48BEE}" srcOrd="0" destOrd="0" presId="urn:microsoft.com/office/officeart/2005/8/layout/hierarchy2"/>
    <dgm:cxn modelId="{92652FD7-BDF7-4AC1-81A4-D4A601B5DD80}" type="presParOf" srcId="{14A83B85-0ADA-48CA-AFCB-32F15C952FF5}" destId="{B28B8919-03AB-423A-820F-F0AC5E110C0B}" srcOrd="1" destOrd="0" presId="urn:microsoft.com/office/officeart/2005/8/layout/hierarchy2"/>
    <dgm:cxn modelId="{E0FFE5B3-80BC-4232-8FD0-5889B89C71B0}" type="presParOf" srcId="{C7A27C36-1FAE-4A55-81FD-46BD477D309D}" destId="{02034E26-7B4F-4547-B551-23EDCECADF93}" srcOrd="4" destOrd="0" presId="urn:microsoft.com/office/officeart/2005/8/layout/hierarchy2"/>
    <dgm:cxn modelId="{B5186FFA-D856-4B01-87B5-07764DFD1F2E}" type="presParOf" srcId="{02034E26-7B4F-4547-B551-23EDCECADF93}" destId="{0D266FAA-BC47-409B-A324-DC76E154BCBF}" srcOrd="0" destOrd="0" presId="urn:microsoft.com/office/officeart/2005/8/layout/hierarchy2"/>
    <dgm:cxn modelId="{6AFCC64D-9007-419A-AF59-43BE5F563A78}" type="presParOf" srcId="{C7A27C36-1FAE-4A55-81FD-46BD477D309D}" destId="{39330091-E5F7-47D1-BAC5-210D679C163C}" srcOrd="5" destOrd="0" presId="urn:microsoft.com/office/officeart/2005/8/layout/hierarchy2"/>
    <dgm:cxn modelId="{B894F01C-3D33-4B5E-9AC8-2F9B56B25590}" type="presParOf" srcId="{39330091-E5F7-47D1-BAC5-210D679C163C}" destId="{616312D0-1205-4DD9-8F4B-766BD50E8B3E}" srcOrd="0" destOrd="0" presId="urn:microsoft.com/office/officeart/2005/8/layout/hierarchy2"/>
    <dgm:cxn modelId="{A56A9C59-F883-4D83-89C9-E04096B49DB3}" type="presParOf" srcId="{39330091-E5F7-47D1-BAC5-210D679C163C}" destId="{02BED0F0-E7FC-424A-A5F9-4DD58E2636DE}" srcOrd="1" destOrd="0" presId="urn:microsoft.com/office/officeart/2005/8/layout/hierarchy2"/>
    <dgm:cxn modelId="{EAA59E52-16E1-4262-A0A9-DEC8015EE597}" type="presParOf" srcId="{C7A27C36-1FAE-4A55-81FD-46BD477D309D}" destId="{72BCE7B6-D549-4CC1-982C-8E2531D381DF}" srcOrd="6" destOrd="0" presId="urn:microsoft.com/office/officeart/2005/8/layout/hierarchy2"/>
    <dgm:cxn modelId="{F72FB556-B428-49BA-A6FC-C6E3943C25D2}" type="presParOf" srcId="{72BCE7B6-D549-4CC1-982C-8E2531D381DF}" destId="{B7EC2F49-D9E8-446C-A356-A108B808A3F6}" srcOrd="0" destOrd="0" presId="urn:microsoft.com/office/officeart/2005/8/layout/hierarchy2"/>
    <dgm:cxn modelId="{49FB9BCE-17EC-4802-94E5-53C7E0814B45}" type="presParOf" srcId="{C7A27C36-1FAE-4A55-81FD-46BD477D309D}" destId="{CBA44369-0228-4671-87DE-6271705AB37D}" srcOrd="7" destOrd="0" presId="urn:microsoft.com/office/officeart/2005/8/layout/hierarchy2"/>
    <dgm:cxn modelId="{694F1532-3FA2-4295-8721-9AC82DB62B78}" type="presParOf" srcId="{CBA44369-0228-4671-87DE-6271705AB37D}" destId="{28E002CD-9C06-4683-A5B6-C4E084B127C4}" srcOrd="0" destOrd="0" presId="urn:microsoft.com/office/officeart/2005/8/layout/hierarchy2"/>
    <dgm:cxn modelId="{48CBDBD8-1468-49EF-9471-40B0413CC215}" type="presParOf" srcId="{CBA44369-0228-4671-87DE-6271705AB37D}" destId="{B3273643-CBA7-4D07-85F7-DA40C539F68C}" srcOrd="1" destOrd="0" presId="urn:microsoft.com/office/officeart/2005/8/layout/hierarchy2"/>
    <dgm:cxn modelId="{4642283F-C96E-4E8A-AEA9-8FDC95C96784}" type="presParOf" srcId="{C7A27C36-1FAE-4A55-81FD-46BD477D309D}" destId="{A1F43187-EC13-42C4-8305-1B42E293EFB6}" srcOrd="8" destOrd="0" presId="urn:microsoft.com/office/officeart/2005/8/layout/hierarchy2"/>
    <dgm:cxn modelId="{EB7E48C9-2D53-4131-97B9-C18EEC5FFC1F}" type="presParOf" srcId="{A1F43187-EC13-42C4-8305-1B42E293EFB6}" destId="{0686ACB0-7D42-428C-9D9D-07B2A809BC61}" srcOrd="0" destOrd="0" presId="urn:microsoft.com/office/officeart/2005/8/layout/hierarchy2"/>
    <dgm:cxn modelId="{4B885B80-E31F-4133-A660-B5721E6F091E}" type="presParOf" srcId="{C7A27C36-1FAE-4A55-81FD-46BD477D309D}" destId="{35D74FAE-EA6F-4E00-9E00-63CBDD97D0BA}" srcOrd="9" destOrd="0" presId="urn:microsoft.com/office/officeart/2005/8/layout/hierarchy2"/>
    <dgm:cxn modelId="{B65AF794-C3B3-47FE-BCD1-BE629527F051}" type="presParOf" srcId="{35D74FAE-EA6F-4E00-9E00-63CBDD97D0BA}" destId="{D2DAA3F1-A751-4F88-9F57-AD786E768E40}" srcOrd="0" destOrd="0" presId="urn:microsoft.com/office/officeart/2005/8/layout/hierarchy2"/>
    <dgm:cxn modelId="{9D69C2DF-1183-46C0-93E3-1EB8A34C6227}" type="presParOf" srcId="{35D74FAE-EA6F-4E00-9E00-63CBDD97D0BA}" destId="{1E69CA51-C2B4-4BCE-A1C5-3BAAF54F2447}" srcOrd="1" destOrd="0" presId="urn:microsoft.com/office/officeart/2005/8/layout/hierarchy2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586CB38-EFA0-442D-8E7A-96ABAEB96AEC}" type="doc">
      <dgm:prSet loTypeId="urn:microsoft.com/office/officeart/2005/8/layout/hierarchy2" loCatId="hierarchy" qsTypeId="urn:microsoft.com/office/officeart/2005/8/quickstyle/3d3" qsCatId="3D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98749B54-8D79-43A4-94BD-304E529109DF}">
      <dgm:prSet phldrT="[文字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zh-TW" altLang="en-US" sz="1200">
              <a:solidFill>
                <a:schemeClr val="tx1">
                  <a:lumMod val="95000"/>
                  <a:lumOff val="5000"/>
                </a:schemeClr>
              </a:solidFill>
              <a:latin typeface="華康勘亭流(P)" pitchFamily="66" charset="-120"/>
              <a:ea typeface="華康勘亭流(P)" pitchFamily="66" charset="-120"/>
            </a:rPr>
            <a:t>例外</a:t>
          </a:r>
        </a:p>
      </dgm:t>
    </dgm:pt>
    <dgm:pt modelId="{7A87BBA3-125D-4132-A7A2-5210797575EA}" type="parTrans" cxnId="{3627BD62-7BED-4123-8BC3-E59C2955CA65}">
      <dgm:prSet/>
      <dgm:spPr/>
      <dgm:t>
        <a:bodyPr/>
        <a:lstStyle/>
        <a:p>
          <a:endParaRPr lang="zh-TW" altLang="en-US" sz="800">
            <a:solidFill>
              <a:schemeClr val="tx1">
                <a:lumMod val="95000"/>
                <a:lumOff val="5000"/>
              </a:schemeClr>
            </a:solidFill>
            <a:latin typeface="華康勘亭流(P)" pitchFamily="66" charset="-120"/>
            <a:ea typeface="華康勘亭流(P)" pitchFamily="66" charset="-120"/>
          </a:endParaRPr>
        </a:p>
      </dgm:t>
    </dgm:pt>
    <dgm:pt modelId="{B18705E8-CC58-4861-A340-BD82F97022CF}" type="sibTrans" cxnId="{3627BD62-7BED-4123-8BC3-E59C2955CA65}">
      <dgm:prSet/>
      <dgm:spPr/>
      <dgm:t>
        <a:bodyPr/>
        <a:lstStyle/>
        <a:p>
          <a:endParaRPr lang="zh-TW" altLang="en-US" sz="800">
            <a:solidFill>
              <a:schemeClr val="tx1">
                <a:lumMod val="95000"/>
                <a:lumOff val="5000"/>
              </a:schemeClr>
            </a:solidFill>
            <a:latin typeface="華康勘亭流(P)" pitchFamily="66" charset="-120"/>
            <a:ea typeface="華康勘亭流(P)" pitchFamily="66" charset="-120"/>
          </a:endParaRPr>
        </a:p>
      </dgm:t>
    </dgm:pt>
    <dgm:pt modelId="{DA1EE829-69BE-4ED9-86B8-1256C19AD54C}">
      <dgm:prSet phldrT="[文字]" custT="1"/>
      <dgm:spPr/>
      <dgm:t>
        <a:bodyPr/>
        <a:lstStyle/>
        <a:p>
          <a:r>
            <a:rPr lang="zh-TW" altLang="en-US" sz="1200">
              <a:solidFill>
                <a:schemeClr val="tx1">
                  <a:lumMod val="95000"/>
                  <a:lumOff val="5000"/>
                </a:schemeClr>
              </a:solidFill>
              <a:latin typeface="華康勘亭流(P)" pitchFamily="66" charset="-120"/>
              <a:ea typeface="華康勘亭流(P)" pitchFamily="66" charset="-120"/>
            </a:rPr>
            <a:t>法律明文</a:t>
          </a:r>
        </a:p>
      </dgm:t>
    </dgm:pt>
    <dgm:pt modelId="{AAA41824-1E2C-46AE-A737-451EA28D829D}" type="parTrans" cxnId="{AE904710-4F6A-4A0F-99B4-618FF402013C}">
      <dgm:prSet custT="1"/>
      <dgm:spPr/>
      <dgm:t>
        <a:bodyPr/>
        <a:lstStyle/>
        <a:p>
          <a:endParaRPr lang="zh-TW" altLang="en-US" sz="800">
            <a:solidFill>
              <a:schemeClr val="tx1">
                <a:lumMod val="95000"/>
                <a:lumOff val="5000"/>
              </a:schemeClr>
            </a:solidFill>
            <a:latin typeface="華康勘亭流(P)" pitchFamily="66" charset="-120"/>
            <a:ea typeface="華康勘亭流(P)" pitchFamily="66" charset="-120"/>
          </a:endParaRPr>
        </a:p>
      </dgm:t>
    </dgm:pt>
    <dgm:pt modelId="{E30D92E4-C419-464A-A0D1-7E5559D94F6A}" type="sibTrans" cxnId="{AE904710-4F6A-4A0F-99B4-618FF402013C}">
      <dgm:prSet/>
      <dgm:spPr/>
      <dgm:t>
        <a:bodyPr/>
        <a:lstStyle/>
        <a:p>
          <a:endParaRPr lang="zh-TW" altLang="en-US" sz="800">
            <a:solidFill>
              <a:schemeClr val="tx1">
                <a:lumMod val="95000"/>
                <a:lumOff val="5000"/>
              </a:schemeClr>
            </a:solidFill>
            <a:latin typeface="華康勘亭流(P)" pitchFamily="66" charset="-120"/>
            <a:ea typeface="華康勘亭流(P)" pitchFamily="66" charset="-120"/>
          </a:endParaRPr>
        </a:p>
      </dgm:t>
    </dgm:pt>
    <dgm:pt modelId="{E9726CE2-95E7-46B8-9F9A-18D3B907C5E4}">
      <dgm:prSet phldrT="[文字]" custT="1"/>
      <dgm:spPr/>
      <dgm:t>
        <a:bodyPr/>
        <a:lstStyle/>
        <a:p>
          <a:pPr algn="ctr"/>
          <a:r>
            <a:rPr lang="zh-TW" altLang="en-US" sz="1000">
              <a:solidFill>
                <a:schemeClr val="tx1">
                  <a:lumMod val="95000"/>
                  <a:lumOff val="5000"/>
                </a:schemeClr>
              </a:solidFill>
              <a:latin typeface="華康勘亭流(P)" pitchFamily="66" charset="-120"/>
              <a:ea typeface="華康勘亭流(P)" pitchFamily="66" charset="-120"/>
            </a:rPr>
            <a:t>公務機關執行法定職務或非公務機關履行法定義務，且有適當安全維護措施</a:t>
          </a:r>
        </a:p>
      </dgm:t>
    </dgm:pt>
    <dgm:pt modelId="{BA45DCE6-3167-4BEF-85A0-BF57341EE021}" type="parTrans" cxnId="{D967518B-B35D-42B5-9F8E-2FD407627118}">
      <dgm:prSet custT="1"/>
      <dgm:spPr/>
      <dgm:t>
        <a:bodyPr/>
        <a:lstStyle/>
        <a:p>
          <a:endParaRPr lang="zh-TW" altLang="en-US" sz="800">
            <a:solidFill>
              <a:schemeClr val="tx1">
                <a:lumMod val="95000"/>
                <a:lumOff val="5000"/>
              </a:schemeClr>
            </a:solidFill>
            <a:latin typeface="華康勘亭流(P)" pitchFamily="66" charset="-120"/>
            <a:ea typeface="華康勘亭流(P)" pitchFamily="66" charset="-120"/>
          </a:endParaRPr>
        </a:p>
      </dgm:t>
    </dgm:pt>
    <dgm:pt modelId="{E0BEF3DC-7FEC-4FFF-BD4B-4686E88B8901}" type="sibTrans" cxnId="{D967518B-B35D-42B5-9F8E-2FD407627118}">
      <dgm:prSet/>
      <dgm:spPr/>
      <dgm:t>
        <a:bodyPr/>
        <a:lstStyle/>
        <a:p>
          <a:endParaRPr lang="zh-TW" altLang="en-US" sz="800">
            <a:solidFill>
              <a:schemeClr val="tx1">
                <a:lumMod val="95000"/>
                <a:lumOff val="5000"/>
              </a:schemeClr>
            </a:solidFill>
            <a:latin typeface="華康勘亭流(P)" pitchFamily="66" charset="-120"/>
            <a:ea typeface="華康勘亭流(P)" pitchFamily="66" charset="-120"/>
          </a:endParaRPr>
        </a:p>
      </dgm:t>
    </dgm:pt>
    <dgm:pt modelId="{BAA3F362-474B-4F8E-85FB-667D6F54872B}">
      <dgm:prSet phldrT="[文字]" custT="1"/>
      <dgm:spPr/>
      <dgm:t>
        <a:bodyPr/>
        <a:lstStyle/>
        <a:p>
          <a:pPr algn="l"/>
          <a:r>
            <a:rPr lang="zh-TW" altLang="en-US" sz="1100">
              <a:solidFill>
                <a:schemeClr val="tx1">
                  <a:lumMod val="95000"/>
                  <a:lumOff val="5000"/>
                </a:schemeClr>
              </a:solidFill>
              <a:latin typeface="華康勘亭流(P)" pitchFamily="66" charset="-120"/>
              <a:ea typeface="華康勘亭流(P)" pitchFamily="66" charset="-120"/>
            </a:rPr>
            <a:t>當事人自行公開或已合法公開</a:t>
          </a:r>
        </a:p>
      </dgm:t>
    </dgm:pt>
    <dgm:pt modelId="{8B4236EA-4118-46B5-B188-5377EE879196}" type="parTrans" cxnId="{55264FC2-2FB4-4AD2-BF74-E98667A7CEB3}">
      <dgm:prSet custT="1"/>
      <dgm:spPr/>
      <dgm:t>
        <a:bodyPr/>
        <a:lstStyle/>
        <a:p>
          <a:endParaRPr lang="zh-TW" altLang="en-US" sz="800">
            <a:solidFill>
              <a:schemeClr val="tx1">
                <a:lumMod val="95000"/>
                <a:lumOff val="5000"/>
              </a:schemeClr>
            </a:solidFill>
            <a:latin typeface="華康勘亭流(P)" pitchFamily="66" charset="-120"/>
            <a:ea typeface="華康勘亭流(P)" pitchFamily="66" charset="-120"/>
          </a:endParaRPr>
        </a:p>
      </dgm:t>
    </dgm:pt>
    <dgm:pt modelId="{94D02028-2E78-4058-9868-8FF6FBF1EE59}" type="sibTrans" cxnId="{55264FC2-2FB4-4AD2-BF74-E98667A7CEB3}">
      <dgm:prSet/>
      <dgm:spPr/>
      <dgm:t>
        <a:bodyPr/>
        <a:lstStyle/>
        <a:p>
          <a:endParaRPr lang="zh-TW" altLang="en-US" sz="800">
            <a:solidFill>
              <a:schemeClr val="tx1">
                <a:lumMod val="95000"/>
                <a:lumOff val="5000"/>
              </a:schemeClr>
            </a:solidFill>
            <a:latin typeface="華康勘亭流(P)" pitchFamily="66" charset="-120"/>
            <a:ea typeface="華康勘亭流(P)" pitchFamily="66" charset="-120"/>
          </a:endParaRPr>
        </a:p>
      </dgm:t>
    </dgm:pt>
    <dgm:pt modelId="{438AEFA9-2A53-49C9-8BE1-E2A459AE9BB0}">
      <dgm:prSet phldrT="[文字]" custT="1"/>
      <dgm:spPr/>
      <dgm:t>
        <a:bodyPr/>
        <a:lstStyle/>
        <a:p>
          <a:pPr algn="l"/>
          <a:r>
            <a:rPr lang="zh-TW" altLang="en-US" sz="1200">
              <a:solidFill>
                <a:schemeClr val="tx1">
                  <a:lumMod val="95000"/>
                  <a:lumOff val="5000"/>
                </a:schemeClr>
              </a:solidFill>
              <a:latin typeface="華康勘亭流(P)" pitchFamily="66" charset="-120"/>
              <a:ea typeface="華康勘亭流(P)" pitchFamily="66" charset="-120"/>
            </a:rPr>
            <a:t>公務機關或學術研究機構</a:t>
          </a:r>
        </a:p>
      </dgm:t>
    </dgm:pt>
    <dgm:pt modelId="{5D0AD5AD-398E-4BAC-89AE-D653A4029251}" type="parTrans" cxnId="{8068FA86-5FD2-4A32-9546-F511C449D6DE}">
      <dgm:prSet custT="1"/>
      <dgm:spPr/>
      <dgm:t>
        <a:bodyPr/>
        <a:lstStyle/>
        <a:p>
          <a:endParaRPr lang="zh-TW" altLang="en-US" sz="800">
            <a:solidFill>
              <a:schemeClr val="tx1">
                <a:lumMod val="95000"/>
                <a:lumOff val="5000"/>
              </a:schemeClr>
            </a:solidFill>
            <a:latin typeface="華康勘亭流(P)" pitchFamily="66" charset="-120"/>
            <a:ea typeface="華康勘亭流(P)" pitchFamily="66" charset="-120"/>
          </a:endParaRPr>
        </a:p>
      </dgm:t>
    </dgm:pt>
    <dgm:pt modelId="{6E2E349E-A194-415E-9C18-5048E400E568}" type="sibTrans" cxnId="{8068FA86-5FD2-4A32-9546-F511C449D6DE}">
      <dgm:prSet/>
      <dgm:spPr/>
      <dgm:t>
        <a:bodyPr/>
        <a:lstStyle/>
        <a:p>
          <a:endParaRPr lang="zh-TW" altLang="en-US" sz="800">
            <a:solidFill>
              <a:schemeClr val="tx1">
                <a:lumMod val="95000"/>
                <a:lumOff val="5000"/>
              </a:schemeClr>
            </a:solidFill>
            <a:latin typeface="華康勘亭流(P)" pitchFamily="66" charset="-120"/>
            <a:ea typeface="華康勘亭流(P)" pitchFamily="66" charset="-120"/>
          </a:endParaRPr>
        </a:p>
      </dgm:t>
    </dgm:pt>
    <dgm:pt modelId="{1857580B-E545-41ED-9EAE-252E4A78EC6D}">
      <dgm:prSet phldrT="[文字]" custT="1"/>
      <dgm:spPr/>
      <dgm:t>
        <a:bodyPr/>
        <a:lstStyle/>
        <a:p>
          <a:r>
            <a:rPr lang="zh-TW" altLang="en-US" sz="1100">
              <a:solidFill>
                <a:schemeClr val="tx1">
                  <a:lumMod val="95000"/>
                  <a:lumOff val="5000"/>
                </a:schemeClr>
              </a:solidFill>
              <a:latin typeface="華康勘亭流(P)" pitchFamily="66" charset="-120"/>
              <a:ea typeface="華康勘亭流(P)" pitchFamily="66" charset="-120"/>
            </a:rPr>
            <a:t>基於醫療、衛生或犯罪預之目的</a:t>
          </a:r>
        </a:p>
      </dgm:t>
    </dgm:pt>
    <dgm:pt modelId="{DA54453B-A051-4C07-9BB7-6A8407ED688A}" type="parTrans" cxnId="{0BC1D4CE-EA36-4029-93D9-5D4B83C41115}">
      <dgm:prSet custT="1"/>
      <dgm:spPr/>
      <dgm:t>
        <a:bodyPr/>
        <a:lstStyle/>
        <a:p>
          <a:endParaRPr lang="zh-TW" altLang="en-US" sz="800">
            <a:solidFill>
              <a:schemeClr val="tx1">
                <a:lumMod val="95000"/>
                <a:lumOff val="5000"/>
              </a:schemeClr>
            </a:solidFill>
            <a:latin typeface="華康勘亭流(P)" pitchFamily="66" charset="-120"/>
            <a:ea typeface="華康勘亭流(P)" pitchFamily="66" charset="-120"/>
          </a:endParaRPr>
        </a:p>
      </dgm:t>
    </dgm:pt>
    <dgm:pt modelId="{ADDCB6BE-EC8B-4BC0-8D40-C57E270C332E}" type="sibTrans" cxnId="{0BC1D4CE-EA36-4029-93D9-5D4B83C41115}">
      <dgm:prSet/>
      <dgm:spPr/>
      <dgm:t>
        <a:bodyPr/>
        <a:lstStyle/>
        <a:p>
          <a:endParaRPr lang="zh-TW" altLang="en-US" sz="800">
            <a:solidFill>
              <a:schemeClr val="tx1">
                <a:lumMod val="95000"/>
                <a:lumOff val="5000"/>
              </a:schemeClr>
            </a:solidFill>
            <a:latin typeface="華康勘亭流(P)" pitchFamily="66" charset="-120"/>
            <a:ea typeface="華康勘亭流(P)" pitchFamily="66" charset="-120"/>
          </a:endParaRPr>
        </a:p>
      </dgm:t>
    </dgm:pt>
    <dgm:pt modelId="{F51DB1C7-5BA7-4160-8277-652D8EB181AD}">
      <dgm:prSet phldrT="[文字]" custT="1"/>
      <dgm:spPr/>
      <dgm:t>
        <a:bodyPr/>
        <a:lstStyle/>
        <a:p>
          <a:pPr algn="l"/>
          <a:r>
            <a:rPr lang="zh-TW" altLang="en-US" sz="1100">
              <a:solidFill>
                <a:schemeClr val="tx1">
                  <a:lumMod val="95000"/>
                  <a:lumOff val="5000"/>
                </a:schemeClr>
              </a:solidFill>
              <a:latin typeface="華康勘亭流(P)" pitchFamily="66" charset="-120"/>
              <a:ea typeface="華康勘亭流(P)" pitchFamily="66" charset="-120"/>
            </a:rPr>
            <a:t>為統計或學術研究而有必要</a:t>
          </a:r>
        </a:p>
      </dgm:t>
    </dgm:pt>
    <dgm:pt modelId="{A0603C20-E049-4166-B39F-ACAED0CF231D}" type="parTrans" cxnId="{7392C3D8-BFE6-46EB-A686-49E5B10C9EB7}">
      <dgm:prSet custT="1"/>
      <dgm:spPr/>
      <dgm:t>
        <a:bodyPr/>
        <a:lstStyle/>
        <a:p>
          <a:endParaRPr lang="zh-TW" altLang="en-US" sz="800">
            <a:solidFill>
              <a:schemeClr val="tx1">
                <a:lumMod val="95000"/>
                <a:lumOff val="5000"/>
              </a:schemeClr>
            </a:solidFill>
            <a:latin typeface="華康勘亭流(P)" pitchFamily="66" charset="-120"/>
            <a:ea typeface="華康勘亭流(P)" pitchFamily="66" charset="-120"/>
          </a:endParaRPr>
        </a:p>
      </dgm:t>
    </dgm:pt>
    <dgm:pt modelId="{7FAFA90B-A86E-4E5F-BB05-55E06B450403}" type="sibTrans" cxnId="{7392C3D8-BFE6-46EB-A686-49E5B10C9EB7}">
      <dgm:prSet/>
      <dgm:spPr/>
      <dgm:t>
        <a:bodyPr/>
        <a:lstStyle/>
        <a:p>
          <a:endParaRPr lang="zh-TW" altLang="en-US" sz="800">
            <a:solidFill>
              <a:schemeClr val="tx1">
                <a:lumMod val="95000"/>
                <a:lumOff val="5000"/>
              </a:schemeClr>
            </a:solidFill>
            <a:latin typeface="華康勘亭流(P)" pitchFamily="66" charset="-120"/>
            <a:ea typeface="華康勘亭流(P)" pitchFamily="66" charset="-120"/>
          </a:endParaRPr>
        </a:p>
      </dgm:t>
    </dgm:pt>
    <dgm:pt modelId="{CA900CDA-97EB-4628-B4BB-516A0F90F828}">
      <dgm:prSet phldrT="[文字]" custT="1"/>
      <dgm:spPr/>
      <dgm:t>
        <a:bodyPr/>
        <a:lstStyle/>
        <a:p>
          <a:pPr algn="l"/>
          <a:r>
            <a:rPr lang="zh-TW" altLang="en-US" sz="1100">
              <a:solidFill>
                <a:schemeClr val="tx1">
                  <a:lumMod val="95000"/>
                  <a:lumOff val="5000"/>
                </a:schemeClr>
              </a:solidFill>
              <a:latin typeface="華康勘亭流(P)" pitchFamily="66" charset="-120"/>
              <a:ea typeface="華康勘亭流(P)" pitchFamily="66" charset="-120"/>
            </a:rPr>
            <a:t>經依定程序蒐集、處理或利用</a:t>
          </a:r>
        </a:p>
      </dgm:t>
    </dgm:pt>
    <dgm:pt modelId="{A909A5E0-57D8-4258-ADB5-1E611F63844A}" type="parTrans" cxnId="{34CA12F3-D240-4572-B79A-993F5BB1EB64}">
      <dgm:prSet custT="1"/>
      <dgm:spPr/>
      <dgm:t>
        <a:bodyPr/>
        <a:lstStyle/>
        <a:p>
          <a:endParaRPr lang="zh-TW" altLang="en-US" sz="800">
            <a:solidFill>
              <a:schemeClr val="tx1">
                <a:lumMod val="95000"/>
                <a:lumOff val="5000"/>
              </a:schemeClr>
            </a:solidFill>
            <a:latin typeface="華康勘亭流(P)" pitchFamily="66" charset="-120"/>
            <a:ea typeface="華康勘亭流(P)" pitchFamily="66" charset="-120"/>
          </a:endParaRPr>
        </a:p>
      </dgm:t>
    </dgm:pt>
    <dgm:pt modelId="{69A55A47-34FC-4436-93AA-6D3A4B0C2EC3}" type="sibTrans" cxnId="{34CA12F3-D240-4572-B79A-993F5BB1EB64}">
      <dgm:prSet/>
      <dgm:spPr/>
      <dgm:t>
        <a:bodyPr/>
        <a:lstStyle/>
        <a:p>
          <a:endParaRPr lang="zh-TW" altLang="en-US" sz="800">
            <a:solidFill>
              <a:schemeClr val="tx1">
                <a:lumMod val="95000"/>
                <a:lumOff val="5000"/>
              </a:schemeClr>
            </a:solidFill>
            <a:latin typeface="華康勘亭流(P)" pitchFamily="66" charset="-120"/>
            <a:ea typeface="華康勘亭流(P)" pitchFamily="66" charset="-120"/>
          </a:endParaRPr>
        </a:p>
      </dgm:t>
    </dgm:pt>
    <dgm:pt modelId="{687F0A9D-C390-404C-9051-09E2948E33A1}" type="pres">
      <dgm:prSet presAssocID="{D586CB38-EFA0-442D-8E7A-96ABAEB96AEC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7DB18446-A3D4-49B7-A817-4C66E754FCC1}" type="pres">
      <dgm:prSet presAssocID="{98749B54-8D79-43A4-94BD-304E529109DF}" presName="root1" presStyleCnt="0"/>
      <dgm:spPr/>
    </dgm:pt>
    <dgm:pt modelId="{4D8DA04F-3454-45E1-9652-342A7AA9902E}" type="pres">
      <dgm:prSet presAssocID="{98749B54-8D79-43A4-94BD-304E529109DF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FB46048-B612-4F13-B160-CF55A94096E1}" type="pres">
      <dgm:prSet presAssocID="{98749B54-8D79-43A4-94BD-304E529109DF}" presName="level2hierChild" presStyleCnt="0"/>
      <dgm:spPr/>
    </dgm:pt>
    <dgm:pt modelId="{28630CF4-DA8E-49F1-A889-B3E122A3064E}" type="pres">
      <dgm:prSet presAssocID="{AAA41824-1E2C-46AE-A737-451EA28D829D}" presName="conn2-1" presStyleLbl="parChTrans1D2" presStyleIdx="0" presStyleCnt="4"/>
      <dgm:spPr/>
      <dgm:t>
        <a:bodyPr/>
        <a:lstStyle/>
        <a:p>
          <a:endParaRPr lang="zh-TW" altLang="en-US"/>
        </a:p>
      </dgm:t>
    </dgm:pt>
    <dgm:pt modelId="{9D9FF6AE-D82C-49AC-8A7F-F1BA6E97DA8E}" type="pres">
      <dgm:prSet presAssocID="{AAA41824-1E2C-46AE-A737-451EA28D829D}" presName="connTx" presStyleLbl="parChTrans1D2" presStyleIdx="0" presStyleCnt="4"/>
      <dgm:spPr/>
      <dgm:t>
        <a:bodyPr/>
        <a:lstStyle/>
        <a:p>
          <a:endParaRPr lang="zh-TW" altLang="en-US"/>
        </a:p>
      </dgm:t>
    </dgm:pt>
    <dgm:pt modelId="{3C55AF57-61F0-4FCF-8BDF-E68485731B52}" type="pres">
      <dgm:prSet presAssocID="{DA1EE829-69BE-4ED9-86B8-1256C19AD54C}" presName="root2" presStyleCnt="0"/>
      <dgm:spPr/>
    </dgm:pt>
    <dgm:pt modelId="{0A0D423F-F7B4-45E5-9BCB-8C2F0B3EA259}" type="pres">
      <dgm:prSet presAssocID="{DA1EE829-69BE-4ED9-86B8-1256C19AD54C}" presName="LevelTwoTextNode" presStyleLbl="node2" presStyleIdx="0" presStyleCnt="4" custScaleX="125162" custLinFactNeighborX="-222" custLinFactNeighborY="-438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569A7D2-7E8E-450D-824A-BA8C341F703D}" type="pres">
      <dgm:prSet presAssocID="{DA1EE829-69BE-4ED9-86B8-1256C19AD54C}" presName="level3hierChild" presStyleCnt="0"/>
      <dgm:spPr/>
    </dgm:pt>
    <dgm:pt modelId="{F03E3095-475A-4268-A8A6-98B874A677D0}" type="pres">
      <dgm:prSet presAssocID="{BA45DCE6-3167-4BEF-85A0-BF57341EE021}" presName="conn2-1" presStyleLbl="parChTrans1D2" presStyleIdx="1" presStyleCnt="4"/>
      <dgm:spPr/>
      <dgm:t>
        <a:bodyPr/>
        <a:lstStyle/>
        <a:p>
          <a:endParaRPr lang="zh-TW" altLang="en-US"/>
        </a:p>
      </dgm:t>
    </dgm:pt>
    <dgm:pt modelId="{B54359A8-5104-428D-AE36-63AFA9B125E8}" type="pres">
      <dgm:prSet presAssocID="{BA45DCE6-3167-4BEF-85A0-BF57341EE021}" presName="connTx" presStyleLbl="parChTrans1D2" presStyleIdx="1" presStyleCnt="4"/>
      <dgm:spPr/>
      <dgm:t>
        <a:bodyPr/>
        <a:lstStyle/>
        <a:p>
          <a:endParaRPr lang="zh-TW" altLang="en-US"/>
        </a:p>
      </dgm:t>
    </dgm:pt>
    <dgm:pt modelId="{29A03A58-80D7-455E-A08B-FDEA09C2A16D}" type="pres">
      <dgm:prSet presAssocID="{E9726CE2-95E7-46B8-9F9A-18D3B907C5E4}" presName="root2" presStyleCnt="0"/>
      <dgm:spPr/>
    </dgm:pt>
    <dgm:pt modelId="{640BDD73-F84B-4F1C-9CCD-3AF9EE5128BB}" type="pres">
      <dgm:prSet presAssocID="{E9726CE2-95E7-46B8-9F9A-18D3B907C5E4}" presName="LevelTwoTextNode" presStyleLbl="node2" presStyleIdx="1" presStyleCnt="4" custScaleX="124718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2EFB8BD4-8704-4674-AF6B-D753127BFAE6}" type="pres">
      <dgm:prSet presAssocID="{E9726CE2-95E7-46B8-9F9A-18D3B907C5E4}" presName="level3hierChild" presStyleCnt="0"/>
      <dgm:spPr/>
    </dgm:pt>
    <dgm:pt modelId="{5A640BC5-E9E2-421F-8D30-B9B37F5E4B55}" type="pres">
      <dgm:prSet presAssocID="{8B4236EA-4118-46B5-B188-5377EE879196}" presName="conn2-1" presStyleLbl="parChTrans1D2" presStyleIdx="2" presStyleCnt="4"/>
      <dgm:spPr/>
      <dgm:t>
        <a:bodyPr/>
        <a:lstStyle/>
        <a:p>
          <a:endParaRPr lang="zh-TW" altLang="en-US"/>
        </a:p>
      </dgm:t>
    </dgm:pt>
    <dgm:pt modelId="{3969FE91-1822-4858-ACD3-F23B436B4637}" type="pres">
      <dgm:prSet presAssocID="{8B4236EA-4118-46B5-B188-5377EE879196}" presName="connTx" presStyleLbl="parChTrans1D2" presStyleIdx="2" presStyleCnt="4"/>
      <dgm:spPr/>
      <dgm:t>
        <a:bodyPr/>
        <a:lstStyle/>
        <a:p>
          <a:endParaRPr lang="zh-TW" altLang="en-US"/>
        </a:p>
      </dgm:t>
    </dgm:pt>
    <dgm:pt modelId="{41C5A3BE-2EBF-43F4-A717-43A9AF440355}" type="pres">
      <dgm:prSet presAssocID="{BAA3F362-474B-4F8E-85FB-667D6F54872B}" presName="root2" presStyleCnt="0"/>
      <dgm:spPr/>
    </dgm:pt>
    <dgm:pt modelId="{A773F13F-F65B-4CAE-8A66-1BBBA8E8CA65}" type="pres">
      <dgm:prSet presAssocID="{BAA3F362-474B-4F8E-85FB-667D6F54872B}" presName="LevelTwoTextNode" presStyleLbl="node2" presStyleIdx="2" presStyleCnt="4" custScaleX="12669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05D05892-10EC-4FA1-B7B3-563380CAEAE4}" type="pres">
      <dgm:prSet presAssocID="{BAA3F362-474B-4F8E-85FB-667D6F54872B}" presName="level3hierChild" presStyleCnt="0"/>
      <dgm:spPr/>
    </dgm:pt>
    <dgm:pt modelId="{70242AB7-5791-491B-B53D-86EA6B6FB746}" type="pres">
      <dgm:prSet presAssocID="{5D0AD5AD-398E-4BAC-89AE-D653A4029251}" presName="conn2-1" presStyleLbl="parChTrans1D2" presStyleIdx="3" presStyleCnt="4"/>
      <dgm:spPr/>
      <dgm:t>
        <a:bodyPr/>
        <a:lstStyle/>
        <a:p>
          <a:endParaRPr lang="zh-TW" altLang="en-US"/>
        </a:p>
      </dgm:t>
    </dgm:pt>
    <dgm:pt modelId="{5BBEE15F-5548-4EA9-877A-3621979EACDB}" type="pres">
      <dgm:prSet presAssocID="{5D0AD5AD-398E-4BAC-89AE-D653A4029251}" presName="connTx" presStyleLbl="parChTrans1D2" presStyleIdx="3" presStyleCnt="4"/>
      <dgm:spPr/>
      <dgm:t>
        <a:bodyPr/>
        <a:lstStyle/>
        <a:p>
          <a:endParaRPr lang="zh-TW" altLang="en-US"/>
        </a:p>
      </dgm:t>
    </dgm:pt>
    <dgm:pt modelId="{5C2B3AC4-55FF-4E5A-B0BD-9A6DA09546C2}" type="pres">
      <dgm:prSet presAssocID="{438AEFA9-2A53-49C9-8BE1-E2A459AE9BB0}" presName="root2" presStyleCnt="0"/>
      <dgm:spPr/>
    </dgm:pt>
    <dgm:pt modelId="{E2ABFF28-5701-46D0-AD58-18859150A546}" type="pres">
      <dgm:prSet presAssocID="{438AEFA9-2A53-49C9-8BE1-E2A459AE9BB0}" presName="LevelTwoTextNode" presStyleLbl="node2" presStyleIdx="3" presStyleCnt="4" custScaleX="124719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B5BB3ED-4E68-486F-88F6-0458D29E303B}" type="pres">
      <dgm:prSet presAssocID="{438AEFA9-2A53-49C9-8BE1-E2A459AE9BB0}" presName="level3hierChild" presStyleCnt="0"/>
      <dgm:spPr/>
    </dgm:pt>
    <dgm:pt modelId="{9B60218C-22B3-453F-A0A1-1CDAFD41D20D}" type="pres">
      <dgm:prSet presAssocID="{DA54453B-A051-4C07-9BB7-6A8407ED688A}" presName="conn2-1" presStyleLbl="parChTrans1D3" presStyleIdx="0" presStyleCnt="3"/>
      <dgm:spPr/>
      <dgm:t>
        <a:bodyPr/>
        <a:lstStyle/>
        <a:p>
          <a:endParaRPr lang="zh-TW" altLang="en-US"/>
        </a:p>
      </dgm:t>
    </dgm:pt>
    <dgm:pt modelId="{4F3C00F9-9B1A-463D-9018-A6C44A6F0877}" type="pres">
      <dgm:prSet presAssocID="{DA54453B-A051-4C07-9BB7-6A8407ED688A}" presName="connTx" presStyleLbl="parChTrans1D3" presStyleIdx="0" presStyleCnt="3"/>
      <dgm:spPr/>
      <dgm:t>
        <a:bodyPr/>
        <a:lstStyle/>
        <a:p>
          <a:endParaRPr lang="zh-TW" altLang="en-US"/>
        </a:p>
      </dgm:t>
    </dgm:pt>
    <dgm:pt modelId="{2DB6C1F4-E9E5-43CA-BF39-8C0DCC0EC3A8}" type="pres">
      <dgm:prSet presAssocID="{1857580B-E545-41ED-9EAE-252E4A78EC6D}" presName="root2" presStyleCnt="0"/>
      <dgm:spPr/>
    </dgm:pt>
    <dgm:pt modelId="{62468352-1875-4181-A833-E1AE11E85FA1}" type="pres">
      <dgm:prSet presAssocID="{1857580B-E545-41ED-9EAE-252E4A78EC6D}" presName="LevelTwoTextNode" presStyleLbl="node3" presStyleIdx="0" presStyleCnt="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2333F77F-527D-4C6A-B99D-81D86576148C}" type="pres">
      <dgm:prSet presAssocID="{1857580B-E545-41ED-9EAE-252E4A78EC6D}" presName="level3hierChild" presStyleCnt="0"/>
      <dgm:spPr/>
    </dgm:pt>
    <dgm:pt modelId="{8309D318-B929-474F-B2A3-9CFF01D92BC4}" type="pres">
      <dgm:prSet presAssocID="{A0603C20-E049-4166-B39F-ACAED0CF231D}" presName="conn2-1" presStyleLbl="parChTrans1D3" presStyleIdx="1" presStyleCnt="3"/>
      <dgm:spPr/>
      <dgm:t>
        <a:bodyPr/>
        <a:lstStyle/>
        <a:p>
          <a:endParaRPr lang="zh-TW" altLang="en-US"/>
        </a:p>
      </dgm:t>
    </dgm:pt>
    <dgm:pt modelId="{8F5DFCDC-A83B-4D8B-BD06-92A8FC38EB2D}" type="pres">
      <dgm:prSet presAssocID="{A0603C20-E049-4166-B39F-ACAED0CF231D}" presName="connTx" presStyleLbl="parChTrans1D3" presStyleIdx="1" presStyleCnt="3"/>
      <dgm:spPr/>
      <dgm:t>
        <a:bodyPr/>
        <a:lstStyle/>
        <a:p>
          <a:endParaRPr lang="zh-TW" altLang="en-US"/>
        </a:p>
      </dgm:t>
    </dgm:pt>
    <dgm:pt modelId="{FEF2583A-EA0F-46FF-A5F3-8723418078FB}" type="pres">
      <dgm:prSet presAssocID="{F51DB1C7-5BA7-4160-8277-652D8EB181AD}" presName="root2" presStyleCnt="0"/>
      <dgm:spPr/>
    </dgm:pt>
    <dgm:pt modelId="{F352E016-5274-4E9B-B0F9-6B8E092EA5D4}" type="pres">
      <dgm:prSet presAssocID="{F51DB1C7-5BA7-4160-8277-652D8EB181AD}" presName="LevelTwoTextNode" presStyleLbl="node3" presStyleIdx="1" presStyleCnt="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D7C51060-789A-4D2F-BDE9-EED5A4B4C246}" type="pres">
      <dgm:prSet presAssocID="{F51DB1C7-5BA7-4160-8277-652D8EB181AD}" presName="level3hierChild" presStyleCnt="0"/>
      <dgm:spPr/>
    </dgm:pt>
    <dgm:pt modelId="{460C0FAD-87EE-4046-A595-BED7529AEA87}" type="pres">
      <dgm:prSet presAssocID="{A909A5E0-57D8-4258-ADB5-1E611F63844A}" presName="conn2-1" presStyleLbl="parChTrans1D3" presStyleIdx="2" presStyleCnt="3"/>
      <dgm:spPr/>
      <dgm:t>
        <a:bodyPr/>
        <a:lstStyle/>
        <a:p>
          <a:endParaRPr lang="zh-TW" altLang="en-US"/>
        </a:p>
      </dgm:t>
    </dgm:pt>
    <dgm:pt modelId="{1EFDBDC0-531B-4C31-974B-4066CEBAAE35}" type="pres">
      <dgm:prSet presAssocID="{A909A5E0-57D8-4258-ADB5-1E611F63844A}" presName="connTx" presStyleLbl="parChTrans1D3" presStyleIdx="2" presStyleCnt="3"/>
      <dgm:spPr/>
      <dgm:t>
        <a:bodyPr/>
        <a:lstStyle/>
        <a:p>
          <a:endParaRPr lang="zh-TW" altLang="en-US"/>
        </a:p>
      </dgm:t>
    </dgm:pt>
    <dgm:pt modelId="{CD678514-62E4-412B-9720-BB3E72C6EEAA}" type="pres">
      <dgm:prSet presAssocID="{CA900CDA-97EB-4628-B4BB-516A0F90F828}" presName="root2" presStyleCnt="0"/>
      <dgm:spPr/>
    </dgm:pt>
    <dgm:pt modelId="{04944416-E01F-437F-ACC2-D097465FCCFC}" type="pres">
      <dgm:prSet presAssocID="{CA900CDA-97EB-4628-B4BB-516A0F90F828}" presName="LevelTwoTextNode" presStyleLbl="node3" presStyleIdx="2" presStyleCnt="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9E6978C8-48C3-4F26-AAA5-9A3489DEB7D2}" type="pres">
      <dgm:prSet presAssocID="{CA900CDA-97EB-4628-B4BB-516A0F90F828}" presName="level3hierChild" presStyleCnt="0"/>
      <dgm:spPr/>
    </dgm:pt>
  </dgm:ptLst>
  <dgm:cxnLst>
    <dgm:cxn modelId="{90EE4796-F83C-4D76-AB1B-28421BC8CA82}" type="presOf" srcId="{A0603C20-E049-4166-B39F-ACAED0CF231D}" destId="{8F5DFCDC-A83B-4D8B-BD06-92A8FC38EB2D}" srcOrd="1" destOrd="0" presId="urn:microsoft.com/office/officeart/2005/8/layout/hierarchy2"/>
    <dgm:cxn modelId="{55264FC2-2FB4-4AD2-BF74-E98667A7CEB3}" srcId="{98749B54-8D79-43A4-94BD-304E529109DF}" destId="{BAA3F362-474B-4F8E-85FB-667D6F54872B}" srcOrd="2" destOrd="0" parTransId="{8B4236EA-4118-46B5-B188-5377EE879196}" sibTransId="{94D02028-2E78-4058-9868-8FF6FBF1EE59}"/>
    <dgm:cxn modelId="{2B26B3EE-E5FA-48E2-B92F-18AD4B4858F8}" type="presOf" srcId="{BA45DCE6-3167-4BEF-85A0-BF57341EE021}" destId="{B54359A8-5104-428D-AE36-63AFA9B125E8}" srcOrd="1" destOrd="0" presId="urn:microsoft.com/office/officeart/2005/8/layout/hierarchy2"/>
    <dgm:cxn modelId="{5583D608-64F6-4690-A3DA-D8FCCE0D219C}" type="presOf" srcId="{DA54453B-A051-4C07-9BB7-6A8407ED688A}" destId="{4F3C00F9-9B1A-463D-9018-A6C44A6F0877}" srcOrd="1" destOrd="0" presId="urn:microsoft.com/office/officeart/2005/8/layout/hierarchy2"/>
    <dgm:cxn modelId="{B1C05B13-4C25-40F1-B928-E9DEAFD4540D}" type="presOf" srcId="{438AEFA9-2A53-49C9-8BE1-E2A459AE9BB0}" destId="{E2ABFF28-5701-46D0-AD58-18859150A546}" srcOrd="0" destOrd="0" presId="urn:microsoft.com/office/officeart/2005/8/layout/hierarchy2"/>
    <dgm:cxn modelId="{975F57E2-8848-45E5-9944-637D9FAE500D}" type="presOf" srcId="{F51DB1C7-5BA7-4160-8277-652D8EB181AD}" destId="{F352E016-5274-4E9B-B0F9-6B8E092EA5D4}" srcOrd="0" destOrd="0" presId="urn:microsoft.com/office/officeart/2005/8/layout/hierarchy2"/>
    <dgm:cxn modelId="{34CA12F3-D240-4572-B79A-993F5BB1EB64}" srcId="{438AEFA9-2A53-49C9-8BE1-E2A459AE9BB0}" destId="{CA900CDA-97EB-4628-B4BB-516A0F90F828}" srcOrd="2" destOrd="0" parTransId="{A909A5E0-57D8-4258-ADB5-1E611F63844A}" sibTransId="{69A55A47-34FC-4436-93AA-6D3A4B0C2EC3}"/>
    <dgm:cxn modelId="{731F0F6D-6C76-4C30-8B24-766A281BDCDA}" type="presOf" srcId="{5D0AD5AD-398E-4BAC-89AE-D653A4029251}" destId="{70242AB7-5791-491B-B53D-86EA6B6FB746}" srcOrd="0" destOrd="0" presId="urn:microsoft.com/office/officeart/2005/8/layout/hierarchy2"/>
    <dgm:cxn modelId="{1552614C-99CA-4EF6-A81C-C0EBF295CCE8}" type="presOf" srcId="{5D0AD5AD-398E-4BAC-89AE-D653A4029251}" destId="{5BBEE15F-5548-4EA9-877A-3621979EACDB}" srcOrd="1" destOrd="0" presId="urn:microsoft.com/office/officeart/2005/8/layout/hierarchy2"/>
    <dgm:cxn modelId="{3627BD62-7BED-4123-8BC3-E59C2955CA65}" srcId="{D586CB38-EFA0-442D-8E7A-96ABAEB96AEC}" destId="{98749B54-8D79-43A4-94BD-304E529109DF}" srcOrd="0" destOrd="0" parTransId="{7A87BBA3-125D-4132-A7A2-5210797575EA}" sibTransId="{B18705E8-CC58-4861-A340-BD82F97022CF}"/>
    <dgm:cxn modelId="{1C5DA3AA-0DA5-47CE-8A79-DC029DB4EF07}" type="presOf" srcId="{DA54453B-A051-4C07-9BB7-6A8407ED688A}" destId="{9B60218C-22B3-453F-A0A1-1CDAFD41D20D}" srcOrd="0" destOrd="0" presId="urn:microsoft.com/office/officeart/2005/8/layout/hierarchy2"/>
    <dgm:cxn modelId="{8068FA86-5FD2-4A32-9546-F511C449D6DE}" srcId="{98749B54-8D79-43A4-94BD-304E529109DF}" destId="{438AEFA9-2A53-49C9-8BE1-E2A459AE9BB0}" srcOrd="3" destOrd="0" parTransId="{5D0AD5AD-398E-4BAC-89AE-D653A4029251}" sibTransId="{6E2E349E-A194-415E-9C18-5048E400E568}"/>
    <dgm:cxn modelId="{7392C3D8-BFE6-46EB-A686-49E5B10C9EB7}" srcId="{438AEFA9-2A53-49C9-8BE1-E2A459AE9BB0}" destId="{F51DB1C7-5BA7-4160-8277-652D8EB181AD}" srcOrd="1" destOrd="0" parTransId="{A0603C20-E049-4166-B39F-ACAED0CF231D}" sibTransId="{7FAFA90B-A86E-4E5F-BB05-55E06B450403}"/>
    <dgm:cxn modelId="{D967518B-B35D-42B5-9F8E-2FD407627118}" srcId="{98749B54-8D79-43A4-94BD-304E529109DF}" destId="{E9726CE2-95E7-46B8-9F9A-18D3B907C5E4}" srcOrd="1" destOrd="0" parTransId="{BA45DCE6-3167-4BEF-85A0-BF57341EE021}" sibTransId="{E0BEF3DC-7FEC-4FFF-BD4B-4686E88B8901}"/>
    <dgm:cxn modelId="{AE904710-4F6A-4A0F-99B4-618FF402013C}" srcId="{98749B54-8D79-43A4-94BD-304E529109DF}" destId="{DA1EE829-69BE-4ED9-86B8-1256C19AD54C}" srcOrd="0" destOrd="0" parTransId="{AAA41824-1E2C-46AE-A737-451EA28D829D}" sibTransId="{E30D92E4-C419-464A-A0D1-7E5559D94F6A}"/>
    <dgm:cxn modelId="{347F4ACA-8C2D-41D0-8869-38ABFC02CB7C}" type="presOf" srcId="{98749B54-8D79-43A4-94BD-304E529109DF}" destId="{4D8DA04F-3454-45E1-9652-342A7AA9902E}" srcOrd="0" destOrd="0" presId="urn:microsoft.com/office/officeart/2005/8/layout/hierarchy2"/>
    <dgm:cxn modelId="{F8A7D555-AC10-416A-AF6E-444AAB9C2DC9}" type="presOf" srcId="{8B4236EA-4118-46B5-B188-5377EE879196}" destId="{3969FE91-1822-4858-ACD3-F23B436B4637}" srcOrd="1" destOrd="0" presId="urn:microsoft.com/office/officeart/2005/8/layout/hierarchy2"/>
    <dgm:cxn modelId="{B1868302-8AE3-47BB-A15A-69A537E54182}" type="presOf" srcId="{AAA41824-1E2C-46AE-A737-451EA28D829D}" destId="{28630CF4-DA8E-49F1-A889-B3E122A3064E}" srcOrd="0" destOrd="0" presId="urn:microsoft.com/office/officeart/2005/8/layout/hierarchy2"/>
    <dgm:cxn modelId="{989649C4-4037-4D3A-A906-8E3F97614217}" type="presOf" srcId="{AAA41824-1E2C-46AE-A737-451EA28D829D}" destId="{9D9FF6AE-D82C-49AC-8A7F-F1BA6E97DA8E}" srcOrd="1" destOrd="0" presId="urn:microsoft.com/office/officeart/2005/8/layout/hierarchy2"/>
    <dgm:cxn modelId="{B78AF79B-F9C3-406C-8E21-6D33505BC6D0}" type="presOf" srcId="{A0603C20-E049-4166-B39F-ACAED0CF231D}" destId="{8309D318-B929-474F-B2A3-9CFF01D92BC4}" srcOrd="0" destOrd="0" presId="urn:microsoft.com/office/officeart/2005/8/layout/hierarchy2"/>
    <dgm:cxn modelId="{1D0EBEA0-F175-4210-9374-5F4A4CB86A29}" type="presOf" srcId="{1857580B-E545-41ED-9EAE-252E4A78EC6D}" destId="{62468352-1875-4181-A833-E1AE11E85FA1}" srcOrd="0" destOrd="0" presId="urn:microsoft.com/office/officeart/2005/8/layout/hierarchy2"/>
    <dgm:cxn modelId="{2F70C048-E6C8-4B66-8157-1697E5687D9D}" type="presOf" srcId="{E9726CE2-95E7-46B8-9F9A-18D3B907C5E4}" destId="{640BDD73-F84B-4F1C-9CCD-3AF9EE5128BB}" srcOrd="0" destOrd="0" presId="urn:microsoft.com/office/officeart/2005/8/layout/hierarchy2"/>
    <dgm:cxn modelId="{0BC1D4CE-EA36-4029-93D9-5D4B83C41115}" srcId="{438AEFA9-2A53-49C9-8BE1-E2A459AE9BB0}" destId="{1857580B-E545-41ED-9EAE-252E4A78EC6D}" srcOrd="0" destOrd="0" parTransId="{DA54453B-A051-4C07-9BB7-6A8407ED688A}" sibTransId="{ADDCB6BE-EC8B-4BC0-8D40-C57E270C332E}"/>
    <dgm:cxn modelId="{9CB3F882-EDF6-4F1A-96D2-5B8CDB0E0E25}" type="presOf" srcId="{BA45DCE6-3167-4BEF-85A0-BF57341EE021}" destId="{F03E3095-475A-4268-A8A6-98B874A677D0}" srcOrd="0" destOrd="0" presId="urn:microsoft.com/office/officeart/2005/8/layout/hierarchy2"/>
    <dgm:cxn modelId="{F0E5D6FF-6C87-4ACD-AFE5-481D0758AD6C}" type="presOf" srcId="{8B4236EA-4118-46B5-B188-5377EE879196}" destId="{5A640BC5-E9E2-421F-8D30-B9B37F5E4B55}" srcOrd="0" destOrd="0" presId="urn:microsoft.com/office/officeart/2005/8/layout/hierarchy2"/>
    <dgm:cxn modelId="{0ABABF28-90D0-4B82-AB92-CB43EE85C484}" type="presOf" srcId="{A909A5E0-57D8-4258-ADB5-1E611F63844A}" destId="{460C0FAD-87EE-4046-A595-BED7529AEA87}" srcOrd="0" destOrd="0" presId="urn:microsoft.com/office/officeart/2005/8/layout/hierarchy2"/>
    <dgm:cxn modelId="{C7192409-CFAD-48DA-BC05-E08C01955C95}" type="presOf" srcId="{D586CB38-EFA0-442D-8E7A-96ABAEB96AEC}" destId="{687F0A9D-C390-404C-9051-09E2948E33A1}" srcOrd="0" destOrd="0" presId="urn:microsoft.com/office/officeart/2005/8/layout/hierarchy2"/>
    <dgm:cxn modelId="{DDBF3E5F-AC0A-42EF-B7B3-BFBAEE9D916C}" type="presOf" srcId="{DA1EE829-69BE-4ED9-86B8-1256C19AD54C}" destId="{0A0D423F-F7B4-45E5-9BCB-8C2F0B3EA259}" srcOrd="0" destOrd="0" presId="urn:microsoft.com/office/officeart/2005/8/layout/hierarchy2"/>
    <dgm:cxn modelId="{EFE310EA-18CB-49E6-8004-FBB1EF73EB67}" type="presOf" srcId="{A909A5E0-57D8-4258-ADB5-1E611F63844A}" destId="{1EFDBDC0-531B-4C31-974B-4066CEBAAE35}" srcOrd="1" destOrd="0" presId="urn:microsoft.com/office/officeart/2005/8/layout/hierarchy2"/>
    <dgm:cxn modelId="{1CC392C9-B3D2-43FB-8D1D-3DB25E4B6254}" type="presOf" srcId="{CA900CDA-97EB-4628-B4BB-516A0F90F828}" destId="{04944416-E01F-437F-ACC2-D097465FCCFC}" srcOrd="0" destOrd="0" presId="urn:microsoft.com/office/officeart/2005/8/layout/hierarchy2"/>
    <dgm:cxn modelId="{DAA70558-8053-4168-B05D-069B4AA94613}" type="presOf" srcId="{BAA3F362-474B-4F8E-85FB-667D6F54872B}" destId="{A773F13F-F65B-4CAE-8A66-1BBBA8E8CA65}" srcOrd="0" destOrd="0" presId="urn:microsoft.com/office/officeart/2005/8/layout/hierarchy2"/>
    <dgm:cxn modelId="{7448AE2E-5912-40B0-8B72-8E434D4069CC}" type="presParOf" srcId="{687F0A9D-C390-404C-9051-09E2948E33A1}" destId="{7DB18446-A3D4-49B7-A817-4C66E754FCC1}" srcOrd="0" destOrd="0" presId="urn:microsoft.com/office/officeart/2005/8/layout/hierarchy2"/>
    <dgm:cxn modelId="{47024251-E055-4BAD-93ED-82BBA66E2C6F}" type="presParOf" srcId="{7DB18446-A3D4-49B7-A817-4C66E754FCC1}" destId="{4D8DA04F-3454-45E1-9652-342A7AA9902E}" srcOrd="0" destOrd="0" presId="urn:microsoft.com/office/officeart/2005/8/layout/hierarchy2"/>
    <dgm:cxn modelId="{45CAF224-3813-4EC5-A53D-6501050E356F}" type="presParOf" srcId="{7DB18446-A3D4-49B7-A817-4C66E754FCC1}" destId="{EFB46048-B612-4F13-B160-CF55A94096E1}" srcOrd="1" destOrd="0" presId="urn:microsoft.com/office/officeart/2005/8/layout/hierarchy2"/>
    <dgm:cxn modelId="{13E11C5F-DE0F-40B1-9583-77A4AF4E80F7}" type="presParOf" srcId="{EFB46048-B612-4F13-B160-CF55A94096E1}" destId="{28630CF4-DA8E-49F1-A889-B3E122A3064E}" srcOrd="0" destOrd="0" presId="urn:microsoft.com/office/officeart/2005/8/layout/hierarchy2"/>
    <dgm:cxn modelId="{DF6116D7-002C-4D6E-819C-578F583AC822}" type="presParOf" srcId="{28630CF4-DA8E-49F1-A889-B3E122A3064E}" destId="{9D9FF6AE-D82C-49AC-8A7F-F1BA6E97DA8E}" srcOrd="0" destOrd="0" presId="urn:microsoft.com/office/officeart/2005/8/layout/hierarchy2"/>
    <dgm:cxn modelId="{A4656061-6B99-47E3-98B9-E5F9661C48DF}" type="presParOf" srcId="{EFB46048-B612-4F13-B160-CF55A94096E1}" destId="{3C55AF57-61F0-4FCF-8BDF-E68485731B52}" srcOrd="1" destOrd="0" presId="urn:microsoft.com/office/officeart/2005/8/layout/hierarchy2"/>
    <dgm:cxn modelId="{21BDA38F-62B4-4213-8C79-F7AE89681DD5}" type="presParOf" srcId="{3C55AF57-61F0-4FCF-8BDF-E68485731B52}" destId="{0A0D423F-F7B4-45E5-9BCB-8C2F0B3EA259}" srcOrd="0" destOrd="0" presId="urn:microsoft.com/office/officeart/2005/8/layout/hierarchy2"/>
    <dgm:cxn modelId="{060023C3-848C-4B93-9D01-95713FD65733}" type="presParOf" srcId="{3C55AF57-61F0-4FCF-8BDF-E68485731B52}" destId="{4569A7D2-7E8E-450D-824A-BA8C341F703D}" srcOrd="1" destOrd="0" presId="urn:microsoft.com/office/officeart/2005/8/layout/hierarchy2"/>
    <dgm:cxn modelId="{CDE52E55-2C57-477E-A74B-E6E34D9CDF8C}" type="presParOf" srcId="{EFB46048-B612-4F13-B160-CF55A94096E1}" destId="{F03E3095-475A-4268-A8A6-98B874A677D0}" srcOrd="2" destOrd="0" presId="urn:microsoft.com/office/officeart/2005/8/layout/hierarchy2"/>
    <dgm:cxn modelId="{B038F35A-7292-4B33-BAE5-7FC37693392E}" type="presParOf" srcId="{F03E3095-475A-4268-A8A6-98B874A677D0}" destId="{B54359A8-5104-428D-AE36-63AFA9B125E8}" srcOrd="0" destOrd="0" presId="urn:microsoft.com/office/officeart/2005/8/layout/hierarchy2"/>
    <dgm:cxn modelId="{200426DA-FB3A-48F6-823B-7FBC8CB851D0}" type="presParOf" srcId="{EFB46048-B612-4F13-B160-CF55A94096E1}" destId="{29A03A58-80D7-455E-A08B-FDEA09C2A16D}" srcOrd="3" destOrd="0" presId="urn:microsoft.com/office/officeart/2005/8/layout/hierarchy2"/>
    <dgm:cxn modelId="{5725087D-50F4-4E4D-B9F0-4784BF426474}" type="presParOf" srcId="{29A03A58-80D7-455E-A08B-FDEA09C2A16D}" destId="{640BDD73-F84B-4F1C-9CCD-3AF9EE5128BB}" srcOrd="0" destOrd="0" presId="urn:microsoft.com/office/officeart/2005/8/layout/hierarchy2"/>
    <dgm:cxn modelId="{330DA6A8-0873-4C89-BC46-1B20CABD6663}" type="presParOf" srcId="{29A03A58-80D7-455E-A08B-FDEA09C2A16D}" destId="{2EFB8BD4-8704-4674-AF6B-D753127BFAE6}" srcOrd="1" destOrd="0" presId="urn:microsoft.com/office/officeart/2005/8/layout/hierarchy2"/>
    <dgm:cxn modelId="{D8E0F1F5-B9DE-463C-BA7F-687C2F602F99}" type="presParOf" srcId="{EFB46048-B612-4F13-B160-CF55A94096E1}" destId="{5A640BC5-E9E2-421F-8D30-B9B37F5E4B55}" srcOrd="4" destOrd="0" presId="urn:microsoft.com/office/officeart/2005/8/layout/hierarchy2"/>
    <dgm:cxn modelId="{17E35A9A-C74B-49B5-BBA9-B045CFB8686C}" type="presParOf" srcId="{5A640BC5-E9E2-421F-8D30-B9B37F5E4B55}" destId="{3969FE91-1822-4858-ACD3-F23B436B4637}" srcOrd="0" destOrd="0" presId="urn:microsoft.com/office/officeart/2005/8/layout/hierarchy2"/>
    <dgm:cxn modelId="{58694BEA-EF29-4846-B1C2-4CB983F5951C}" type="presParOf" srcId="{EFB46048-B612-4F13-B160-CF55A94096E1}" destId="{41C5A3BE-2EBF-43F4-A717-43A9AF440355}" srcOrd="5" destOrd="0" presId="urn:microsoft.com/office/officeart/2005/8/layout/hierarchy2"/>
    <dgm:cxn modelId="{86F3F415-B65C-414E-9D7F-22934BCEC386}" type="presParOf" srcId="{41C5A3BE-2EBF-43F4-A717-43A9AF440355}" destId="{A773F13F-F65B-4CAE-8A66-1BBBA8E8CA65}" srcOrd="0" destOrd="0" presId="urn:microsoft.com/office/officeart/2005/8/layout/hierarchy2"/>
    <dgm:cxn modelId="{3F442DEB-B8AD-4EFA-8E90-922E9F2A24CE}" type="presParOf" srcId="{41C5A3BE-2EBF-43F4-A717-43A9AF440355}" destId="{05D05892-10EC-4FA1-B7B3-563380CAEAE4}" srcOrd="1" destOrd="0" presId="urn:microsoft.com/office/officeart/2005/8/layout/hierarchy2"/>
    <dgm:cxn modelId="{4878AE63-A2BB-4AE2-A9AE-2851D39E81C7}" type="presParOf" srcId="{EFB46048-B612-4F13-B160-CF55A94096E1}" destId="{70242AB7-5791-491B-B53D-86EA6B6FB746}" srcOrd="6" destOrd="0" presId="urn:microsoft.com/office/officeart/2005/8/layout/hierarchy2"/>
    <dgm:cxn modelId="{CFE5B8B9-DF7B-47B6-88F3-5FCB733D84F4}" type="presParOf" srcId="{70242AB7-5791-491B-B53D-86EA6B6FB746}" destId="{5BBEE15F-5548-4EA9-877A-3621979EACDB}" srcOrd="0" destOrd="0" presId="urn:microsoft.com/office/officeart/2005/8/layout/hierarchy2"/>
    <dgm:cxn modelId="{B483DE8D-0BD9-43CB-819F-2A0620167FEB}" type="presParOf" srcId="{EFB46048-B612-4F13-B160-CF55A94096E1}" destId="{5C2B3AC4-55FF-4E5A-B0BD-9A6DA09546C2}" srcOrd="7" destOrd="0" presId="urn:microsoft.com/office/officeart/2005/8/layout/hierarchy2"/>
    <dgm:cxn modelId="{5EEC1277-534D-4E4C-A4B3-EC4176AFC6B0}" type="presParOf" srcId="{5C2B3AC4-55FF-4E5A-B0BD-9A6DA09546C2}" destId="{E2ABFF28-5701-46D0-AD58-18859150A546}" srcOrd="0" destOrd="0" presId="urn:microsoft.com/office/officeart/2005/8/layout/hierarchy2"/>
    <dgm:cxn modelId="{6FE48A73-10D0-4799-8958-9996F6B0F368}" type="presParOf" srcId="{5C2B3AC4-55FF-4E5A-B0BD-9A6DA09546C2}" destId="{3B5BB3ED-4E68-486F-88F6-0458D29E303B}" srcOrd="1" destOrd="0" presId="urn:microsoft.com/office/officeart/2005/8/layout/hierarchy2"/>
    <dgm:cxn modelId="{87264644-9524-44E3-A513-FD544E69BA30}" type="presParOf" srcId="{3B5BB3ED-4E68-486F-88F6-0458D29E303B}" destId="{9B60218C-22B3-453F-A0A1-1CDAFD41D20D}" srcOrd="0" destOrd="0" presId="urn:microsoft.com/office/officeart/2005/8/layout/hierarchy2"/>
    <dgm:cxn modelId="{0D60843E-85E8-43B3-8083-D358537B1615}" type="presParOf" srcId="{9B60218C-22B3-453F-A0A1-1CDAFD41D20D}" destId="{4F3C00F9-9B1A-463D-9018-A6C44A6F0877}" srcOrd="0" destOrd="0" presId="urn:microsoft.com/office/officeart/2005/8/layout/hierarchy2"/>
    <dgm:cxn modelId="{44AEC34B-3EE2-4632-B08F-F5C0CAE934FF}" type="presParOf" srcId="{3B5BB3ED-4E68-486F-88F6-0458D29E303B}" destId="{2DB6C1F4-E9E5-43CA-BF39-8C0DCC0EC3A8}" srcOrd="1" destOrd="0" presId="urn:microsoft.com/office/officeart/2005/8/layout/hierarchy2"/>
    <dgm:cxn modelId="{AB44F78C-A6A6-4218-A7B5-46784366347E}" type="presParOf" srcId="{2DB6C1F4-E9E5-43CA-BF39-8C0DCC0EC3A8}" destId="{62468352-1875-4181-A833-E1AE11E85FA1}" srcOrd="0" destOrd="0" presId="urn:microsoft.com/office/officeart/2005/8/layout/hierarchy2"/>
    <dgm:cxn modelId="{ACFF6FA7-352E-4D91-821C-E34D92926EFC}" type="presParOf" srcId="{2DB6C1F4-E9E5-43CA-BF39-8C0DCC0EC3A8}" destId="{2333F77F-527D-4C6A-B99D-81D86576148C}" srcOrd="1" destOrd="0" presId="urn:microsoft.com/office/officeart/2005/8/layout/hierarchy2"/>
    <dgm:cxn modelId="{D02B5139-99B7-4635-9CAE-C26B08C87901}" type="presParOf" srcId="{3B5BB3ED-4E68-486F-88F6-0458D29E303B}" destId="{8309D318-B929-474F-B2A3-9CFF01D92BC4}" srcOrd="2" destOrd="0" presId="urn:microsoft.com/office/officeart/2005/8/layout/hierarchy2"/>
    <dgm:cxn modelId="{303A189C-BCC0-4B35-A7D9-7809B6AB3497}" type="presParOf" srcId="{8309D318-B929-474F-B2A3-9CFF01D92BC4}" destId="{8F5DFCDC-A83B-4D8B-BD06-92A8FC38EB2D}" srcOrd="0" destOrd="0" presId="urn:microsoft.com/office/officeart/2005/8/layout/hierarchy2"/>
    <dgm:cxn modelId="{1F66384E-7F92-4057-9C4C-437A41ADEDCC}" type="presParOf" srcId="{3B5BB3ED-4E68-486F-88F6-0458D29E303B}" destId="{FEF2583A-EA0F-46FF-A5F3-8723418078FB}" srcOrd="3" destOrd="0" presId="urn:microsoft.com/office/officeart/2005/8/layout/hierarchy2"/>
    <dgm:cxn modelId="{A48EBAAA-27C6-469D-B04D-7668C7D2C4DC}" type="presParOf" srcId="{FEF2583A-EA0F-46FF-A5F3-8723418078FB}" destId="{F352E016-5274-4E9B-B0F9-6B8E092EA5D4}" srcOrd="0" destOrd="0" presId="urn:microsoft.com/office/officeart/2005/8/layout/hierarchy2"/>
    <dgm:cxn modelId="{888647F6-C7F9-4CC4-A663-5D1AAB49D201}" type="presParOf" srcId="{FEF2583A-EA0F-46FF-A5F3-8723418078FB}" destId="{D7C51060-789A-4D2F-BDE9-EED5A4B4C246}" srcOrd="1" destOrd="0" presId="urn:microsoft.com/office/officeart/2005/8/layout/hierarchy2"/>
    <dgm:cxn modelId="{665FCC92-417C-45BA-9816-1E40F23B01E8}" type="presParOf" srcId="{3B5BB3ED-4E68-486F-88F6-0458D29E303B}" destId="{460C0FAD-87EE-4046-A595-BED7529AEA87}" srcOrd="4" destOrd="0" presId="urn:microsoft.com/office/officeart/2005/8/layout/hierarchy2"/>
    <dgm:cxn modelId="{AB3129FE-C205-4F75-A8B8-F7DD016DBFE7}" type="presParOf" srcId="{460C0FAD-87EE-4046-A595-BED7529AEA87}" destId="{1EFDBDC0-531B-4C31-974B-4066CEBAAE35}" srcOrd="0" destOrd="0" presId="urn:microsoft.com/office/officeart/2005/8/layout/hierarchy2"/>
    <dgm:cxn modelId="{9D44944D-FC75-4A0C-91A4-1057B202DE82}" type="presParOf" srcId="{3B5BB3ED-4E68-486F-88F6-0458D29E303B}" destId="{CD678514-62E4-412B-9720-BB3E72C6EEAA}" srcOrd="5" destOrd="0" presId="urn:microsoft.com/office/officeart/2005/8/layout/hierarchy2"/>
    <dgm:cxn modelId="{35D0A6AA-B442-4752-A531-933607239059}" type="presParOf" srcId="{CD678514-62E4-412B-9720-BB3E72C6EEAA}" destId="{04944416-E01F-437F-ACC2-D097465FCCFC}" srcOrd="0" destOrd="0" presId="urn:microsoft.com/office/officeart/2005/8/layout/hierarchy2"/>
    <dgm:cxn modelId="{9C263FC0-3CEF-49B8-AB1F-1072C392D362}" type="presParOf" srcId="{CD678514-62E4-412B-9720-BB3E72C6EEAA}" destId="{9E6978C8-48C3-4F26-AAA5-9A3489DEB7D2}" srcOrd="1" destOrd="0" presId="urn:microsoft.com/office/officeart/2005/8/layout/hierarchy2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地鐵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464</Words>
  <Characters>2650</Characters>
  <Application>Microsoft Office Word</Application>
  <DocSecurity>0</DocSecurity>
  <Lines>22</Lines>
  <Paragraphs>6</Paragraphs>
  <ScaleCrop>false</ScaleCrop>
  <LinksUpToDate>false</LinksUpToDate>
  <CharactersWithSpaces>3108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2012-09-13T06:50:00Z</dcterms:created>
  <dcterms:modified xsi:type="dcterms:W3CDTF">2012-09-13T06:51:00Z</dcterms:modified>
</cp:coreProperties>
</file>